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1B084" w14:textId="40F63C46" w:rsidR="00C74D0C" w:rsidRPr="003D6572" w:rsidRDefault="001212A7" w:rsidP="001212A7">
      <w:pPr>
        <w:spacing w:after="120"/>
        <w:jc w:val="center"/>
        <w:rPr>
          <w:b/>
          <w:u w:val="single"/>
        </w:rPr>
      </w:pPr>
      <w:r w:rsidRPr="003D6572">
        <w:rPr>
          <w:b/>
          <w:noProof/>
          <w:sz w:val="28"/>
          <w:szCs w:val="28"/>
          <w:u w:val="single"/>
          <w:lang w:val="en-AU" w:eastAsia="en-AU"/>
        </w:rPr>
        <w:drawing>
          <wp:anchor distT="0" distB="0" distL="114300" distR="114300" simplePos="0" relativeHeight="251658240" behindDoc="1" locked="0" layoutInCell="1" allowOverlap="1" wp14:anchorId="21845791" wp14:editId="11808237">
            <wp:simplePos x="0" y="0"/>
            <wp:positionH relativeFrom="column">
              <wp:posOffset>-70485</wp:posOffset>
            </wp:positionH>
            <wp:positionV relativeFrom="paragraph">
              <wp:posOffset>-241935</wp:posOffset>
            </wp:positionV>
            <wp:extent cx="895350" cy="1339850"/>
            <wp:effectExtent l="0" t="0" r="0" b="0"/>
            <wp:wrapTight wrapText="bothSides">
              <wp:wrapPolygon edited="0">
                <wp:start x="0" y="0"/>
                <wp:lineTo x="0" y="21191"/>
                <wp:lineTo x="21140" y="21191"/>
                <wp:lineTo x="21140" y="0"/>
                <wp:lineTo x="0" y="0"/>
              </wp:wrapPolygon>
            </wp:wrapTight>
            <wp:docPr id="2" name="Picture 2" descr="C:\Users\astrangeways\AppData\Local\Microsoft\Windows\Temporary Internet Files\Content.IE5\TTN5YYWR\MP90043936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trangeways\AppData\Local\Microsoft\Windows\Temporary Internet Files\Content.IE5\TTN5YYWR\MP900439369[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5350" cy="1339850"/>
                    </a:xfrm>
                    <a:prstGeom prst="rect">
                      <a:avLst/>
                    </a:prstGeom>
                    <a:noFill/>
                    <a:ln>
                      <a:noFill/>
                    </a:ln>
                  </pic:spPr>
                </pic:pic>
              </a:graphicData>
            </a:graphic>
            <wp14:sizeRelH relativeFrom="page">
              <wp14:pctWidth>0</wp14:pctWidth>
            </wp14:sizeRelH>
            <wp14:sizeRelV relativeFrom="page">
              <wp14:pctHeight>0</wp14:pctHeight>
            </wp14:sizeRelV>
          </wp:anchor>
        </w:drawing>
      </w:r>
      <w:r w:rsidR="00C74D0C" w:rsidRPr="003D6572">
        <w:rPr>
          <w:b/>
          <w:u w:val="single"/>
        </w:rPr>
        <w:t>EAL 300:  Approaches to Literacy:  1</w:t>
      </w:r>
      <w:r w:rsidR="00CF3937">
        <w:rPr>
          <w:b/>
          <w:u w:val="single"/>
        </w:rPr>
        <w:t>: Reading</w:t>
      </w:r>
    </w:p>
    <w:p w14:paraId="5F96B1F7" w14:textId="77777777" w:rsidR="00BE65DE" w:rsidRDefault="00BE65DE" w:rsidP="00BE65DE">
      <w:pPr>
        <w:spacing w:after="120"/>
      </w:pPr>
    </w:p>
    <w:p w14:paraId="3EC5AB4D" w14:textId="2BCD1384" w:rsidR="00BE65DE" w:rsidRDefault="00BE65DE" w:rsidP="003D6572">
      <w:pPr>
        <w:spacing w:after="120"/>
        <w:ind w:left="360"/>
        <w:rPr>
          <w:b/>
          <w:bCs/>
        </w:rPr>
      </w:pPr>
      <w:r>
        <w:t xml:space="preserve">The </w:t>
      </w:r>
      <w:r w:rsidRPr="003D6572">
        <w:rPr>
          <w:b/>
        </w:rPr>
        <w:t>most important factor</w:t>
      </w:r>
      <w:r>
        <w:t xml:space="preserve"> in developing literacy skills is </w:t>
      </w:r>
      <w:r w:rsidRPr="003D6572">
        <w:rPr>
          <w:b/>
        </w:rPr>
        <w:t>early access to literature</w:t>
      </w:r>
      <w:r>
        <w:t xml:space="preserve">: in the first place to the oral literature of nursery rhymes and folk and fairy tales and then to books which will immediately capture interest, stir the imagination and absorb the listener into the world of story. (Saxby, 1993, in Campbell &amp; Green, p.103) </w:t>
      </w:r>
      <w:r>
        <w:br/>
      </w:r>
      <w:r>
        <w:br/>
        <w:t xml:space="preserve">Duffy (2003, p. 3) claims that </w:t>
      </w:r>
      <w:r w:rsidRPr="003D6572">
        <w:rPr>
          <w:b/>
        </w:rPr>
        <w:t>a teacher's ultimate instructional goal</w:t>
      </w:r>
      <w:r>
        <w:t xml:space="preserve">, in developing children's literacy skills, </w:t>
      </w:r>
      <w:r w:rsidRPr="003D6572">
        <w:rPr>
          <w:b/>
        </w:rPr>
        <w:t xml:space="preserve">is to </w:t>
      </w:r>
      <w:r w:rsidRPr="003D6572">
        <w:rPr>
          <w:b/>
          <w:i/>
          <w:iCs/>
        </w:rPr>
        <w:t>inspire</w:t>
      </w:r>
      <w:r>
        <w:t xml:space="preserve">. Children are inspired when their environment is inviting, challenging and rich in print resources.  Establishing a literate environment is fundamental to encouraging children's literacy </w:t>
      </w:r>
      <w:proofErr w:type="spellStart"/>
      <w:r>
        <w:t>behaviours</w:t>
      </w:r>
      <w:proofErr w:type="spellEnd"/>
      <w:r>
        <w:t xml:space="preserve">. </w:t>
      </w:r>
      <w:r>
        <w:br/>
      </w:r>
      <w:r>
        <w:br/>
      </w:r>
      <w:r w:rsidR="003D6572">
        <w:rPr>
          <w:b/>
          <w:bCs/>
        </w:rPr>
        <w:t xml:space="preserve">?? </w:t>
      </w:r>
      <w:r w:rsidRPr="003D6572">
        <w:rPr>
          <w:b/>
          <w:bCs/>
        </w:rPr>
        <w:t>What are your responses to each of the above points?  W</w:t>
      </w:r>
      <w:r w:rsidR="003D6572">
        <w:rPr>
          <w:b/>
          <w:bCs/>
        </w:rPr>
        <w:t xml:space="preserve">rite your ideas as a </w:t>
      </w:r>
      <w:r w:rsidRPr="003D6572">
        <w:rPr>
          <w:b/>
          <w:bCs/>
        </w:rPr>
        <w:t>Reflection:</w:t>
      </w:r>
      <w:r w:rsidR="003D6572">
        <w:rPr>
          <w:b/>
          <w:bCs/>
        </w:rPr>
        <w:t xml:space="preserve"> you may use some of the following cues to get you writing, or respond in other ways.</w:t>
      </w:r>
    </w:p>
    <w:p w14:paraId="5AF00B65" w14:textId="77777777" w:rsidR="003D6572" w:rsidRPr="003D6572" w:rsidRDefault="003D6572" w:rsidP="003D6572">
      <w:pPr>
        <w:pStyle w:val="ListParagraph"/>
        <w:numPr>
          <w:ilvl w:val="0"/>
          <w:numId w:val="13"/>
        </w:numPr>
        <w:spacing w:after="120"/>
        <w:rPr>
          <w:bCs/>
        </w:rPr>
      </w:pPr>
      <w:r w:rsidRPr="003D6572">
        <w:rPr>
          <w:bCs/>
        </w:rPr>
        <w:t xml:space="preserve">What do you understand the main point to be (in own words)? </w:t>
      </w:r>
    </w:p>
    <w:p w14:paraId="72FFF766" w14:textId="77777777" w:rsidR="003D6572" w:rsidRPr="003D6572" w:rsidRDefault="003D6572" w:rsidP="003D6572">
      <w:pPr>
        <w:pStyle w:val="ListParagraph"/>
        <w:numPr>
          <w:ilvl w:val="0"/>
          <w:numId w:val="13"/>
        </w:numPr>
        <w:spacing w:after="120"/>
        <w:rPr>
          <w:bCs/>
        </w:rPr>
      </w:pPr>
      <w:r w:rsidRPr="003D6572">
        <w:rPr>
          <w:bCs/>
        </w:rPr>
        <w:t xml:space="preserve">Do you agree?  </w:t>
      </w:r>
    </w:p>
    <w:p w14:paraId="31E0C83F" w14:textId="77777777" w:rsidR="003D6572" w:rsidRPr="003D6572" w:rsidRDefault="003D6572" w:rsidP="003D6572">
      <w:pPr>
        <w:pStyle w:val="ListParagraph"/>
        <w:numPr>
          <w:ilvl w:val="0"/>
          <w:numId w:val="13"/>
        </w:numPr>
        <w:spacing w:after="120"/>
        <w:rPr>
          <w:bCs/>
        </w:rPr>
      </w:pPr>
      <w:r w:rsidRPr="003D6572">
        <w:rPr>
          <w:bCs/>
        </w:rPr>
        <w:t xml:space="preserve">Disagree?  </w:t>
      </w:r>
    </w:p>
    <w:p w14:paraId="13A25AEE" w14:textId="77777777" w:rsidR="003D6572" w:rsidRPr="003D6572" w:rsidRDefault="003D6572" w:rsidP="003D6572">
      <w:pPr>
        <w:pStyle w:val="ListParagraph"/>
        <w:numPr>
          <w:ilvl w:val="0"/>
          <w:numId w:val="13"/>
        </w:numPr>
        <w:spacing w:after="120"/>
        <w:rPr>
          <w:bCs/>
        </w:rPr>
      </w:pPr>
      <w:r w:rsidRPr="003D6572">
        <w:rPr>
          <w:bCs/>
        </w:rPr>
        <w:t xml:space="preserve">How?  </w:t>
      </w:r>
    </w:p>
    <w:p w14:paraId="2D1E463D" w14:textId="56871BB3" w:rsidR="003D6572" w:rsidRPr="003D6572" w:rsidRDefault="003D6572" w:rsidP="003D6572">
      <w:pPr>
        <w:pStyle w:val="ListParagraph"/>
        <w:numPr>
          <w:ilvl w:val="0"/>
          <w:numId w:val="13"/>
        </w:numPr>
        <w:spacing w:after="120"/>
        <w:rPr>
          <w:bCs/>
        </w:rPr>
      </w:pPr>
      <w:r w:rsidRPr="003D6572">
        <w:rPr>
          <w:bCs/>
        </w:rPr>
        <w:t>What implications (results) are there for what you need to learn to do as a teacher?  What do want to learn about next?</w:t>
      </w:r>
    </w:p>
    <w:p w14:paraId="2BAC7220" w14:textId="2322C7A1" w:rsidR="00C74D0C" w:rsidRDefault="00C74D0C" w:rsidP="00E46A08">
      <w:pPr>
        <w:spacing w:after="120"/>
        <w:rPr>
          <w:b/>
          <w:sz w:val="28"/>
          <w:szCs w:val="28"/>
          <w:u w:val="single"/>
        </w:rPr>
      </w:pPr>
      <w:r w:rsidRPr="001212A7">
        <w:rPr>
          <w:b/>
          <w:sz w:val="28"/>
          <w:szCs w:val="28"/>
          <w:u w:val="single"/>
        </w:rPr>
        <w:t>V</w:t>
      </w:r>
      <w:r w:rsidR="005410A5" w:rsidRPr="001212A7">
        <w:rPr>
          <w:b/>
          <w:sz w:val="28"/>
          <w:szCs w:val="28"/>
          <w:u w:val="single"/>
        </w:rPr>
        <w:t>iews of Reading</w:t>
      </w:r>
      <w:r w:rsidR="00160422">
        <w:rPr>
          <w:b/>
          <w:sz w:val="28"/>
          <w:szCs w:val="28"/>
          <w:u w:val="single"/>
        </w:rPr>
        <w:t xml:space="preserve"> and </w:t>
      </w:r>
      <w:r w:rsidR="00E00CBB">
        <w:rPr>
          <w:b/>
          <w:sz w:val="28"/>
          <w:szCs w:val="28"/>
          <w:u w:val="single"/>
        </w:rPr>
        <w:t>Story</w:t>
      </w:r>
      <w:r w:rsidR="00160422">
        <w:rPr>
          <w:b/>
          <w:sz w:val="28"/>
          <w:szCs w:val="28"/>
          <w:u w:val="single"/>
        </w:rPr>
        <w:t xml:space="preserve"> Experiences</w:t>
      </w:r>
      <w:r w:rsidR="00495676">
        <w:rPr>
          <w:b/>
          <w:sz w:val="28"/>
          <w:szCs w:val="28"/>
          <w:u w:val="single"/>
        </w:rPr>
        <w:t xml:space="preserve">:  </w:t>
      </w:r>
      <w:r w:rsidR="003D6572">
        <w:rPr>
          <w:b/>
          <w:sz w:val="28"/>
          <w:szCs w:val="28"/>
          <w:u w:val="single"/>
        </w:rPr>
        <w:t xml:space="preserve">Verbal </w:t>
      </w:r>
      <w:r w:rsidR="00495676">
        <w:rPr>
          <w:b/>
          <w:sz w:val="28"/>
          <w:szCs w:val="28"/>
          <w:u w:val="single"/>
        </w:rPr>
        <w:t>Reflection</w:t>
      </w:r>
    </w:p>
    <w:p w14:paraId="09732A79" w14:textId="516822F8" w:rsidR="005410A5" w:rsidRDefault="005410A5" w:rsidP="00495676">
      <w:pPr>
        <w:pStyle w:val="ListParagraph"/>
        <w:numPr>
          <w:ilvl w:val="0"/>
          <w:numId w:val="5"/>
        </w:numPr>
        <w:spacing w:after="120"/>
      </w:pPr>
      <w:r>
        <w:t>How would you describe your own reading experiences prior to commencing school?</w:t>
      </w:r>
    </w:p>
    <w:p w14:paraId="3CDD5073" w14:textId="11642C5D" w:rsidR="001212A7" w:rsidRDefault="001212A7" w:rsidP="00495676">
      <w:pPr>
        <w:pStyle w:val="ListParagraph"/>
        <w:numPr>
          <w:ilvl w:val="0"/>
          <w:numId w:val="5"/>
        </w:numPr>
        <w:spacing w:after="120"/>
      </w:pPr>
      <w:r>
        <w:t>How might it be different from others?</w:t>
      </w:r>
    </w:p>
    <w:p w14:paraId="40A456A3" w14:textId="7B9C7910" w:rsidR="001212A7" w:rsidRDefault="001212A7" w:rsidP="00495676">
      <w:pPr>
        <w:pStyle w:val="ListParagraph"/>
        <w:numPr>
          <w:ilvl w:val="0"/>
          <w:numId w:val="5"/>
        </w:numPr>
        <w:spacing w:after="120"/>
      </w:pPr>
      <w:r>
        <w:t>What impact did this have on your own literacy learning in school?</w:t>
      </w:r>
    </w:p>
    <w:p w14:paraId="0AF7404A" w14:textId="77777777" w:rsidR="00160422" w:rsidRPr="00160422" w:rsidRDefault="00160422" w:rsidP="003D6572">
      <w:pPr>
        <w:numPr>
          <w:ilvl w:val="0"/>
          <w:numId w:val="14"/>
        </w:numPr>
        <w:spacing w:before="100" w:beforeAutospacing="1" w:after="100" w:afterAutospacing="1"/>
        <w:rPr>
          <w:rFonts w:eastAsia="Times New Roman" w:cs="Times New Roman"/>
          <w:lang w:val="en-AU" w:eastAsia="en-AU"/>
        </w:rPr>
      </w:pPr>
      <w:r w:rsidRPr="00160422">
        <w:rPr>
          <w:rFonts w:eastAsia="Times New Roman" w:cs="Times New Roman"/>
          <w:lang w:val="en-AU" w:eastAsia="en-AU"/>
        </w:rPr>
        <w:t xml:space="preserve">Were you read or told stories to as a child? </w:t>
      </w:r>
    </w:p>
    <w:p w14:paraId="4A6A105A" w14:textId="77777777" w:rsidR="00160422" w:rsidRPr="00160422" w:rsidRDefault="00160422" w:rsidP="003D6572">
      <w:pPr>
        <w:numPr>
          <w:ilvl w:val="0"/>
          <w:numId w:val="14"/>
        </w:numPr>
        <w:spacing w:before="100" w:beforeAutospacing="1" w:after="100" w:afterAutospacing="1"/>
        <w:rPr>
          <w:rFonts w:eastAsia="Times New Roman" w:cs="Times New Roman"/>
          <w:lang w:val="en-AU" w:eastAsia="en-AU"/>
        </w:rPr>
      </w:pPr>
      <w:r w:rsidRPr="00160422">
        <w:rPr>
          <w:rFonts w:eastAsia="Times New Roman" w:cs="Times New Roman"/>
          <w:lang w:val="en-AU" w:eastAsia="en-AU"/>
        </w:rPr>
        <w:t xml:space="preserve">Did you have a favourite book / story and a favourite place where that book / story was read / told?  </w:t>
      </w:r>
    </w:p>
    <w:p w14:paraId="620232BF" w14:textId="77777777" w:rsidR="00160422" w:rsidRPr="00160422" w:rsidRDefault="00160422" w:rsidP="003D6572">
      <w:pPr>
        <w:numPr>
          <w:ilvl w:val="0"/>
          <w:numId w:val="14"/>
        </w:numPr>
        <w:spacing w:before="100" w:beforeAutospacing="1" w:after="100" w:afterAutospacing="1"/>
        <w:rPr>
          <w:rFonts w:eastAsia="Times New Roman" w:cs="Times New Roman"/>
          <w:lang w:val="en-AU" w:eastAsia="en-AU"/>
        </w:rPr>
      </w:pPr>
      <w:r w:rsidRPr="00160422">
        <w:rPr>
          <w:rFonts w:eastAsia="Times New Roman" w:cs="Times New Roman"/>
          <w:lang w:val="en-AU" w:eastAsia="en-AU"/>
        </w:rPr>
        <w:t xml:space="preserve">Who read / told it to you? </w:t>
      </w:r>
    </w:p>
    <w:p w14:paraId="0961B25D" w14:textId="2385F852" w:rsidR="00160422" w:rsidRPr="00160422" w:rsidRDefault="00160422" w:rsidP="003D6572">
      <w:pPr>
        <w:numPr>
          <w:ilvl w:val="0"/>
          <w:numId w:val="14"/>
        </w:numPr>
        <w:spacing w:before="100" w:beforeAutospacing="1" w:after="100" w:afterAutospacing="1"/>
        <w:rPr>
          <w:rFonts w:eastAsia="Times New Roman" w:cs="Times New Roman"/>
          <w:lang w:val="en-AU" w:eastAsia="en-AU"/>
        </w:rPr>
      </w:pPr>
      <w:r w:rsidRPr="00160422">
        <w:rPr>
          <w:rFonts w:eastAsia="Times New Roman" w:cs="Times New Roman"/>
          <w:lang w:val="en-AU" w:eastAsia="en-AU"/>
        </w:rPr>
        <w:t xml:space="preserve">Can you remember a scene, an episode, a picture or a phrase from that book / story? </w:t>
      </w:r>
    </w:p>
    <w:p w14:paraId="22311E67" w14:textId="27A004B2" w:rsidR="005410A5" w:rsidRDefault="00160422" w:rsidP="003D6572">
      <w:pPr>
        <w:pStyle w:val="ListParagraph"/>
        <w:numPr>
          <w:ilvl w:val="0"/>
          <w:numId w:val="15"/>
        </w:numPr>
        <w:spacing w:after="120"/>
      </w:pPr>
      <w:r>
        <w:t>How would using puppets help children make the link between learning to talk and learning to read?</w:t>
      </w:r>
    </w:p>
    <w:p w14:paraId="7E0077DD" w14:textId="77777777" w:rsidR="00495676" w:rsidRDefault="00495676" w:rsidP="00E46A08">
      <w:pPr>
        <w:spacing w:after="120"/>
        <w:rPr>
          <w:b/>
          <w:sz w:val="28"/>
          <w:szCs w:val="28"/>
          <w:u w:val="single"/>
        </w:rPr>
      </w:pPr>
    </w:p>
    <w:p w14:paraId="5D619386" w14:textId="61AE3F90" w:rsidR="00320AD9" w:rsidRDefault="00320AD9" w:rsidP="00E46A08">
      <w:pPr>
        <w:spacing w:after="120"/>
        <w:rPr>
          <w:b/>
          <w:sz w:val="28"/>
          <w:szCs w:val="28"/>
          <w:u w:val="single"/>
        </w:rPr>
      </w:pPr>
      <w:r>
        <w:rPr>
          <w:b/>
          <w:sz w:val="28"/>
          <w:szCs w:val="28"/>
          <w:u w:val="single"/>
        </w:rPr>
        <w:t>PowerPoint:  A Balanced Approach</w:t>
      </w:r>
    </w:p>
    <w:p w14:paraId="5C25435E" w14:textId="77777777" w:rsidR="00320AD9" w:rsidRDefault="00320AD9" w:rsidP="00E46A08">
      <w:pPr>
        <w:spacing w:after="120"/>
      </w:pPr>
      <w:r>
        <w:t xml:space="preserve">View the presentation:  </w:t>
      </w:r>
    </w:p>
    <w:p w14:paraId="03655659" w14:textId="256E8354" w:rsidR="00320AD9" w:rsidRDefault="00320AD9" w:rsidP="00320AD9">
      <w:pPr>
        <w:pStyle w:val="ListParagraph"/>
        <w:numPr>
          <w:ilvl w:val="0"/>
          <w:numId w:val="6"/>
        </w:numPr>
        <w:spacing w:after="120"/>
      </w:pPr>
      <w:proofErr w:type="gramStart"/>
      <w:r>
        <w:t>use</w:t>
      </w:r>
      <w:proofErr w:type="gramEnd"/>
      <w:r>
        <w:t xml:space="preserve"> key words to make notes from slides 4-5 about the 13 elements of a balanced approach.  Which are used most in your classroom?  Which do you need to use more of?</w:t>
      </w:r>
    </w:p>
    <w:p w14:paraId="773E3C15" w14:textId="77777777" w:rsidR="00320AD9" w:rsidRDefault="00320AD9" w:rsidP="00320AD9">
      <w:pPr>
        <w:pStyle w:val="ListParagraph"/>
        <w:numPr>
          <w:ilvl w:val="0"/>
          <w:numId w:val="6"/>
        </w:numPr>
        <w:spacing w:after="120"/>
      </w:pPr>
      <w:r>
        <w:t>Of the 16 recommendations of a print rich classroom environment (slide 7), which ones are evident in your classroom?  Which are not there/less evident?  Which will you work to include/use more of?</w:t>
      </w:r>
    </w:p>
    <w:p w14:paraId="2993EF83" w14:textId="706EF2B7" w:rsidR="00320AD9" w:rsidRDefault="00BE65DE" w:rsidP="00320AD9">
      <w:pPr>
        <w:pStyle w:val="ListParagraph"/>
        <w:numPr>
          <w:ilvl w:val="0"/>
          <w:numId w:val="6"/>
        </w:numPr>
        <w:spacing w:after="120"/>
      </w:pPr>
      <w:r>
        <w:t>What texts other than the AL text could you use for a ‘Read Aloud’?  Texts that link to or support it?</w:t>
      </w:r>
    </w:p>
    <w:p w14:paraId="7D15CC7D" w14:textId="43370C5A" w:rsidR="00320AD9" w:rsidRPr="00320AD9" w:rsidRDefault="00320AD9" w:rsidP="00E46A08">
      <w:pPr>
        <w:spacing w:after="120"/>
      </w:pPr>
    </w:p>
    <w:p w14:paraId="36D51554" w14:textId="33BAF764" w:rsidR="00160422" w:rsidRPr="00495676" w:rsidRDefault="00E00CBB" w:rsidP="00E46A08">
      <w:pPr>
        <w:spacing w:after="120"/>
        <w:rPr>
          <w:b/>
          <w:sz w:val="28"/>
          <w:szCs w:val="28"/>
          <w:u w:val="single"/>
        </w:rPr>
      </w:pPr>
      <w:r w:rsidRPr="00495676">
        <w:rPr>
          <w:b/>
          <w:sz w:val="28"/>
          <w:szCs w:val="28"/>
          <w:u w:val="single"/>
        </w:rPr>
        <w:t xml:space="preserve">Read ‘What makes a Good Story’:  </w:t>
      </w:r>
    </w:p>
    <w:p w14:paraId="26B17E5D" w14:textId="6BE10D30" w:rsidR="00E00CBB" w:rsidRDefault="00495676" w:rsidP="00E46A08">
      <w:pPr>
        <w:spacing w:after="120"/>
      </w:pPr>
      <w:r>
        <w:t>Where do you find similarities with the children in your class?</w:t>
      </w:r>
    </w:p>
    <w:p w14:paraId="3FAD068C" w14:textId="5F42A7F9" w:rsidR="00495676" w:rsidRDefault="00495676" w:rsidP="00E46A08">
      <w:pPr>
        <w:spacing w:after="120"/>
      </w:pPr>
      <w:r>
        <w:t>What are the 3 recommendations?  What would you do in a particular lesson (lesson steps) to follow these?</w:t>
      </w:r>
    </w:p>
    <w:p w14:paraId="65941BEE" w14:textId="77777777" w:rsidR="00495676" w:rsidRDefault="00495676" w:rsidP="00E46A08">
      <w:pPr>
        <w:spacing w:after="120"/>
      </w:pPr>
    </w:p>
    <w:p w14:paraId="4B06A46E" w14:textId="77777777" w:rsidR="001212A7" w:rsidRDefault="005410A5" w:rsidP="00E46A08">
      <w:pPr>
        <w:spacing w:after="120"/>
      </w:pPr>
      <w:r>
        <w:t xml:space="preserve">Review the </w:t>
      </w:r>
      <w:r w:rsidRPr="001212A7">
        <w:rPr>
          <w:b/>
          <w:sz w:val="28"/>
          <w:szCs w:val="28"/>
          <w:u w:val="single"/>
        </w:rPr>
        <w:t>five requirements for initial reading instruction</w:t>
      </w:r>
      <w:r>
        <w:t xml:space="preserve"> (Winch et al., 2010, p. 11). </w:t>
      </w:r>
    </w:p>
    <w:p w14:paraId="7C9399EF" w14:textId="0E7CB81D" w:rsidR="001212A7" w:rsidRDefault="001212A7" w:rsidP="001212A7">
      <w:pPr>
        <w:pStyle w:val="ListParagraph"/>
        <w:numPr>
          <w:ilvl w:val="0"/>
          <w:numId w:val="1"/>
        </w:numPr>
        <w:spacing w:after="120"/>
      </w:pPr>
      <w:r>
        <w:t>Print rich</w:t>
      </w:r>
      <w:r w:rsidR="00E00CBB">
        <w:t xml:space="preserve"> environment</w:t>
      </w:r>
    </w:p>
    <w:p w14:paraId="1D8C3A57" w14:textId="68AB4F05" w:rsidR="001212A7" w:rsidRDefault="001212A7" w:rsidP="001212A7">
      <w:pPr>
        <w:pStyle w:val="ListParagraph"/>
        <w:numPr>
          <w:ilvl w:val="0"/>
          <w:numId w:val="1"/>
        </w:numPr>
        <w:spacing w:after="120"/>
      </w:pPr>
      <w:r>
        <w:lastRenderedPageBreak/>
        <w:t>Engagement as readers and writers</w:t>
      </w:r>
    </w:p>
    <w:p w14:paraId="65B8413B" w14:textId="1018D2BF" w:rsidR="001212A7" w:rsidRDefault="001212A7" w:rsidP="001212A7">
      <w:pPr>
        <w:pStyle w:val="ListParagraph"/>
        <w:numPr>
          <w:ilvl w:val="0"/>
          <w:numId w:val="1"/>
        </w:numPr>
        <w:spacing w:after="120"/>
      </w:pPr>
      <w:r>
        <w:t>Activities focus on form and content</w:t>
      </w:r>
    </w:p>
    <w:p w14:paraId="0F0363D0" w14:textId="3EB5C989" w:rsidR="001212A7" w:rsidRDefault="001212A7" w:rsidP="001212A7">
      <w:pPr>
        <w:pStyle w:val="ListParagraph"/>
        <w:numPr>
          <w:ilvl w:val="0"/>
          <w:numId w:val="1"/>
        </w:numPr>
        <w:spacing w:after="120"/>
      </w:pPr>
      <w:r>
        <w:t>Explicit explanation</w:t>
      </w:r>
    </w:p>
    <w:p w14:paraId="235994FF" w14:textId="55540EA0" w:rsidR="001212A7" w:rsidRDefault="001212A7" w:rsidP="001212A7">
      <w:pPr>
        <w:pStyle w:val="ListParagraph"/>
        <w:numPr>
          <w:ilvl w:val="0"/>
          <w:numId w:val="1"/>
        </w:numPr>
        <w:spacing w:after="120"/>
      </w:pPr>
      <w:r>
        <w:t>Practice for real reasons in range of contexts</w:t>
      </w:r>
    </w:p>
    <w:p w14:paraId="5F0170DF" w14:textId="7ED7530B" w:rsidR="001212A7" w:rsidRDefault="001212A7" w:rsidP="001212A7">
      <w:pPr>
        <w:pStyle w:val="ListParagraph"/>
        <w:numPr>
          <w:ilvl w:val="1"/>
          <w:numId w:val="3"/>
        </w:numPr>
        <w:spacing w:after="120"/>
      </w:pPr>
      <w:r>
        <w:t>Give examples in your classroom.  Which is done most?  Least?  What more could be done?</w:t>
      </w:r>
    </w:p>
    <w:p w14:paraId="6A5603BC" w14:textId="73034388" w:rsidR="005410A5" w:rsidRDefault="005410A5" w:rsidP="001212A7">
      <w:pPr>
        <w:pStyle w:val="ListParagraph"/>
        <w:numPr>
          <w:ilvl w:val="1"/>
          <w:numId w:val="3"/>
        </w:numPr>
        <w:spacing w:after="120"/>
      </w:pPr>
      <w:r>
        <w:t xml:space="preserve">Using that framework, critically </w:t>
      </w:r>
      <w:proofErr w:type="spellStart"/>
      <w:r>
        <w:t>analyse</w:t>
      </w:r>
      <w:proofErr w:type="spellEnd"/>
      <w:r>
        <w:t xml:space="preserve"> the two videoed teaching examples </w:t>
      </w:r>
      <w:r w:rsidR="00495676">
        <w:t>from the wiki</w:t>
      </w:r>
    </w:p>
    <w:p w14:paraId="78DFB745" w14:textId="77777777" w:rsidR="001212A7" w:rsidRDefault="001212A7" w:rsidP="00E46A08">
      <w:pPr>
        <w:spacing w:after="120"/>
      </w:pPr>
    </w:p>
    <w:p w14:paraId="0E54A304" w14:textId="77777777" w:rsidR="00CF3937" w:rsidRDefault="00CF3937" w:rsidP="00E46A08">
      <w:pPr>
        <w:spacing w:after="120"/>
        <w:rPr>
          <w:b/>
          <w:sz w:val="28"/>
          <w:szCs w:val="28"/>
          <w:u w:val="single"/>
        </w:rPr>
      </w:pPr>
    </w:p>
    <w:p w14:paraId="5FFE7FBB" w14:textId="77777777" w:rsidR="00CF3937" w:rsidRDefault="00CF3937" w:rsidP="00E46A08">
      <w:pPr>
        <w:spacing w:after="120"/>
        <w:rPr>
          <w:b/>
          <w:sz w:val="28"/>
          <w:szCs w:val="28"/>
          <w:u w:val="single"/>
        </w:rPr>
      </w:pPr>
    </w:p>
    <w:p w14:paraId="44E5E01C" w14:textId="67D8486C" w:rsidR="001212A7" w:rsidRDefault="00CF3937" w:rsidP="00E46A08">
      <w:pPr>
        <w:spacing w:after="120"/>
      </w:pPr>
      <w:r>
        <w:rPr>
          <w:b/>
          <w:noProof/>
          <w:sz w:val="28"/>
          <w:szCs w:val="28"/>
          <w:u w:val="single"/>
          <w:lang w:val="en-AU" w:eastAsia="en-AU"/>
        </w:rPr>
        <w:drawing>
          <wp:anchor distT="0" distB="0" distL="114300" distR="114300" simplePos="0" relativeHeight="251659264" behindDoc="1" locked="0" layoutInCell="1" allowOverlap="1" wp14:anchorId="0BFD006D" wp14:editId="7501A1CE">
            <wp:simplePos x="0" y="0"/>
            <wp:positionH relativeFrom="column">
              <wp:posOffset>0</wp:posOffset>
            </wp:positionH>
            <wp:positionV relativeFrom="paragraph">
              <wp:posOffset>-2540</wp:posOffset>
            </wp:positionV>
            <wp:extent cx="1256030" cy="1247775"/>
            <wp:effectExtent l="0" t="0" r="1270" b="9525"/>
            <wp:wrapTight wrapText="bothSides">
              <wp:wrapPolygon edited="0">
                <wp:start x="6224" y="0"/>
                <wp:lineTo x="3931" y="1319"/>
                <wp:lineTo x="655" y="4617"/>
                <wp:lineTo x="0" y="8574"/>
                <wp:lineTo x="0" y="11542"/>
                <wp:lineTo x="1310" y="17148"/>
                <wp:lineTo x="6552" y="20776"/>
                <wp:lineTo x="8190" y="21435"/>
                <wp:lineTo x="13104" y="21435"/>
                <wp:lineTo x="14742" y="20776"/>
                <wp:lineTo x="19984" y="16818"/>
                <wp:lineTo x="21294" y="10553"/>
                <wp:lineTo x="20967" y="4947"/>
                <wp:lineTo x="17691" y="1649"/>
                <wp:lineTo x="15070" y="0"/>
                <wp:lineTo x="6224" y="0"/>
              </wp:wrapPolygon>
            </wp:wrapTight>
            <wp:docPr id="3" name="Picture 3" descr="C:\Users\astrangeways\AppData\Local\Microsoft\Windows\Temporary Internet Files\Content.IE5\2O9NBA4N\MC90044214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trangeways\AppData\Local\Microsoft\Windows\Temporary Internet Files\Content.IE5\2O9NBA4N\MC900442141[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603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1212A7" w:rsidRPr="00CF3937">
        <w:rPr>
          <w:b/>
          <w:sz w:val="28"/>
          <w:szCs w:val="28"/>
          <w:u w:val="single"/>
        </w:rPr>
        <w:t>Argument and Paragraph Practice</w:t>
      </w:r>
      <w:r w:rsidR="001212A7" w:rsidRPr="001212A7">
        <w:rPr>
          <w:b/>
          <w:sz w:val="28"/>
          <w:szCs w:val="28"/>
        </w:rPr>
        <w:t>:</w:t>
      </w:r>
      <w:r>
        <w:rPr>
          <w:b/>
          <w:sz w:val="28"/>
          <w:szCs w:val="28"/>
        </w:rPr>
        <w:t xml:space="preserve"> </w:t>
      </w:r>
      <w:r w:rsidR="001212A7">
        <w:t>F</w:t>
      </w:r>
      <w:r w:rsidR="005410A5">
        <w:t xml:space="preserve">ind or think up an example to illustrate this claim: </w:t>
      </w:r>
    </w:p>
    <w:p w14:paraId="7E8B8105" w14:textId="42B8BB1D" w:rsidR="005410A5" w:rsidRDefault="001212A7" w:rsidP="00E46A08">
      <w:pPr>
        <w:spacing w:after="120"/>
      </w:pPr>
      <w:r>
        <w:t>(</w:t>
      </w:r>
      <w:proofErr w:type="spellStart"/>
      <w:r>
        <w:t>Dev</w:t>
      </w:r>
      <w:proofErr w:type="spellEnd"/>
      <w:r>
        <w:t xml:space="preserve"> Sent) It is clear that, as Winch states, </w:t>
      </w:r>
      <w:r w:rsidR="005410A5">
        <w:t>"contextual, visual and phonological-</w:t>
      </w:r>
      <w:proofErr w:type="spellStart"/>
      <w:r w:rsidR="005410A5">
        <w:t>graphological</w:t>
      </w:r>
      <w:proofErr w:type="spellEnd"/>
      <w:r w:rsidR="005410A5">
        <w:t xml:space="preserve"> information are used simultaneously and interactively by the reader to achieve comprehension" (Winch et al., 2010, p.8).</w:t>
      </w:r>
      <w:r>
        <w:t xml:space="preserve">  (</w:t>
      </w:r>
      <w:proofErr w:type="spellStart"/>
      <w:r>
        <w:t>Supp</w:t>
      </w:r>
      <w:proofErr w:type="spellEnd"/>
      <w:r>
        <w:t xml:space="preserve"> Sent)  For example, </w:t>
      </w:r>
    </w:p>
    <w:p w14:paraId="0A102DDC" w14:textId="77777777" w:rsidR="001212A7" w:rsidRDefault="001212A7" w:rsidP="00E46A08">
      <w:pPr>
        <w:spacing w:after="120"/>
      </w:pPr>
    </w:p>
    <w:p w14:paraId="69F475B5" w14:textId="77777777" w:rsidR="00CF3937" w:rsidRDefault="00CF3937" w:rsidP="00E46A08">
      <w:pPr>
        <w:spacing w:after="120"/>
      </w:pPr>
    </w:p>
    <w:p w14:paraId="62548DC6" w14:textId="77777777" w:rsidR="00CF3937" w:rsidRDefault="00CF3937" w:rsidP="00E46A08">
      <w:pPr>
        <w:spacing w:after="120"/>
      </w:pPr>
    </w:p>
    <w:p w14:paraId="60CFC9C8" w14:textId="77777777" w:rsidR="00CF3937" w:rsidRDefault="00CF3937" w:rsidP="00E46A08">
      <w:pPr>
        <w:spacing w:after="120"/>
      </w:pPr>
    </w:p>
    <w:p w14:paraId="1E7CEA3B" w14:textId="77777777" w:rsidR="00CF3937" w:rsidRDefault="00CF3937" w:rsidP="00E46A08">
      <w:pPr>
        <w:spacing w:after="120"/>
      </w:pPr>
    </w:p>
    <w:p w14:paraId="3932947A" w14:textId="77777777" w:rsidR="00CF3937" w:rsidRDefault="00CF3937" w:rsidP="00E46A08">
      <w:pPr>
        <w:spacing w:after="120"/>
      </w:pPr>
    </w:p>
    <w:p w14:paraId="41771A60" w14:textId="7474155D" w:rsidR="00CF3937" w:rsidRDefault="00CF3937" w:rsidP="00E46A08">
      <w:pPr>
        <w:spacing w:after="120"/>
        <w:rPr>
          <w:b/>
          <w:sz w:val="28"/>
          <w:szCs w:val="28"/>
          <w:u w:val="single"/>
        </w:rPr>
      </w:pPr>
      <w:r>
        <w:rPr>
          <w:b/>
          <w:noProof/>
          <w:sz w:val="28"/>
          <w:szCs w:val="28"/>
          <w:u w:val="single"/>
          <w:lang w:val="en-AU" w:eastAsia="en-AU"/>
        </w:rPr>
        <w:drawing>
          <wp:anchor distT="0" distB="0" distL="114300" distR="114300" simplePos="0" relativeHeight="251660288" behindDoc="1" locked="0" layoutInCell="1" allowOverlap="1" wp14:anchorId="447C7891" wp14:editId="10215632">
            <wp:simplePos x="0" y="0"/>
            <wp:positionH relativeFrom="column">
              <wp:posOffset>0</wp:posOffset>
            </wp:positionH>
            <wp:positionV relativeFrom="paragraph">
              <wp:posOffset>278765</wp:posOffset>
            </wp:positionV>
            <wp:extent cx="1162050" cy="1162050"/>
            <wp:effectExtent l="0" t="0" r="0" b="0"/>
            <wp:wrapTight wrapText="bothSides">
              <wp:wrapPolygon edited="0">
                <wp:start x="9915" y="0"/>
                <wp:lineTo x="0" y="5311"/>
                <wp:lineTo x="354" y="13102"/>
                <wp:lineTo x="1416" y="17351"/>
                <wp:lineTo x="6728" y="21246"/>
                <wp:lineTo x="9561" y="21246"/>
                <wp:lineTo x="14872" y="20892"/>
                <wp:lineTo x="20892" y="19121"/>
                <wp:lineTo x="21246" y="16289"/>
                <wp:lineTo x="21246" y="14164"/>
                <wp:lineTo x="18413" y="11685"/>
                <wp:lineTo x="18413" y="4957"/>
                <wp:lineTo x="16289" y="1416"/>
                <wp:lineTo x="14872" y="0"/>
                <wp:lineTo x="9915" y="0"/>
              </wp:wrapPolygon>
            </wp:wrapTight>
            <wp:docPr id="5" name="Picture 5" descr="C:\Users\astrangeways\AppData\Local\Microsoft\Windows\Temporary Internet Files\Content.IE5\2J0XH2KF\MC9004339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trangeways\AppData\Local\Microsoft\Windows\Temporary Internet Files\Content.IE5\2J0XH2KF\MC900433939[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205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A161D8" w14:textId="181839F4" w:rsidR="00EA2350" w:rsidRPr="00EA2350" w:rsidRDefault="00EA2350" w:rsidP="00E46A08">
      <w:pPr>
        <w:spacing w:after="120"/>
        <w:rPr>
          <w:b/>
        </w:rPr>
      </w:pPr>
      <w:r>
        <w:rPr>
          <w:b/>
          <w:sz w:val="28"/>
          <w:szCs w:val="28"/>
          <w:u w:val="single"/>
        </w:rPr>
        <w:t xml:space="preserve">Reading Practice:  </w:t>
      </w:r>
      <w:r w:rsidRPr="00EA2350">
        <w:rPr>
          <w:b/>
          <w:sz w:val="28"/>
          <w:szCs w:val="28"/>
          <w:u w:val="single"/>
        </w:rPr>
        <w:t>Review from ETL212: Locate in Winch</w:t>
      </w:r>
      <w:r w:rsidRPr="00EA2350">
        <w:rPr>
          <w:b/>
        </w:rPr>
        <w:t xml:space="preserve"> </w:t>
      </w:r>
      <w:r w:rsidRPr="00EA2350">
        <w:t>the material covered earlier about</w:t>
      </w:r>
    </w:p>
    <w:p w14:paraId="0B1FFFF0" w14:textId="48D095E3" w:rsidR="00EA2350" w:rsidRDefault="00EA2350" w:rsidP="00EA2350">
      <w:pPr>
        <w:pStyle w:val="ListParagraph"/>
        <w:numPr>
          <w:ilvl w:val="0"/>
          <w:numId w:val="7"/>
        </w:numPr>
        <w:spacing w:after="120"/>
      </w:pPr>
      <w:r>
        <w:t>The 4 reading practices</w:t>
      </w:r>
    </w:p>
    <w:p w14:paraId="30D725C4" w14:textId="208ED0FF" w:rsidR="00EA2350" w:rsidRDefault="00EA2350" w:rsidP="00EA2350">
      <w:pPr>
        <w:pStyle w:val="ListParagraph"/>
        <w:numPr>
          <w:ilvl w:val="0"/>
          <w:numId w:val="7"/>
        </w:numPr>
        <w:spacing w:after="120"/>
      </w:pPr>
      <w:r>
        <w:t>The 4 reading cues</w:t>
      </w:r>
    </w:p>
    <w:p w14:paraId="29BBF50A" w14:textId="3CBB0829" w:rsidR="001212A7" w:rsidRDefault="00EA2350" w:rsidP="00EA2350">
      <w:pPr>
        <w:pStyle w:val="ListParagraph"/>
        <w:numPr>
          <w:ilvl w:val="0"/>
          <w:numId w:val="7"/>
        </w:numPr>
        <w:spacing w:after="120"/>
      </w:pPr>
      <w:r>
        <w:t>The Model of Reading</w:t>
      </w:r>
    </w:p>
    <w:p w14:paraId="2AB4493D" w14:textId="402AE8CC" w:rsidR="001212A7" w:rsidRDefault="00EA2350" w:rsidP="00E46A08">
      <w:pPr>
        <w:spacing w:after="120"/>
      </w:pPr>
      <w:r>
        <w:t>What are the links between these four key aspects of reading?</w:t>
      </w:r>
    </w:p>
    <w:p w14:paraId="75B7FF5F" w14:textId="77777777" w:rsidR="00CF3937" w:rsidRDefault="00CF3937" w:rsidP="00E46A08">
      <w:pPr>
        <w:spacing w:after="120"/>
      </w:pPr>
    </w:p>
    <w:p w14:paraId="6C0236E2" w14:textId="77777777" w:rsidR="00CF3937" w:rsidRDefault="00CF3937">
      <w:pPr>
        <w:rPr>
          <w:b/>
          <w:sz w:val="28"/>
          <w:szCs w:val="28"/>
          <w:u w:val="single"/>
        </w:rPr>
      </w:pPr>
      <w:r>
        <w:rPr>
          <w:b/>
          <w:sz w:val="28"/>
          <w:szCs w:val="28"/>
          <w:u w:val="single"/>
        </w:rPr>
        <w:br w:type="page"/>
      </w:r>
    </w:p>
    <w:p w14:paraId="4FEE812D" w14:textId="0A0B3BCF" w:rsidR="00BE65DE" w:rsidRDefault="003D6572" w:rsidP="00CF3937">
      <w:pPr>
        <w:spacing w:after="120"/>
        <w:jc w:val="center"/>
        <w:rPr>
          <w:b/>
          <w:sz w:val="28"/>
          <w:szCs w:val="28"/>
          <w:u w:val="single"/>
        </w:rPr>
      </w:pPr>
      <w:r>
        <w:rPr>
          <w:b/>
          <w:sz w:val="28"/>
          <w:szCs w:val="28"/>
          <w:u w:val="single"/>
        </w:rPr>
        <w:lastRenderedPageBreak/>
        <w:t>Structuring Literacy Teaching: the Literacy Hours</w:t>
      </w:r>
    </w:p>
    <w:p w14:paraId="4F66A8A1" w14:textId="77777777" w:rsidR="00CF3937" w:rsidRDefault="00CF3937" w:rsidP="003D6572">
      <w:pPr>
        <w:spacing w:after="120"/>
        <w:rPr>
          <w:color w:val="000000"/>
          <w:sz w:val="16"/>
          <w:szCs w:val="16"/>
        </w:rPr>
      </w:pPr>
    </w:p>
    <w:p w14:paraId="7AA38544" w14:textId="77777777" w:rsidR="003D6572" w:rsidRPr="00CF3937" w:rsidRDefault="003D6572" w:rsidP="003D6572">
      <w:pPr>
        <w:spacing w:after="120"/>
        <w:rPr>
          <w:color w:val="000000"/>
          <w:sz w:val="20"/>
          <w:szCs w:val="20"/>
        </w:rPr>
      </w:pPr>
      <w:r w:rsidRPr="00CF3937">
        <w:rPr>
          <w:color w:val="000000"/>
          <w:sz w:val="20"/>
          <w:szCs w:val="20"/>
        </w:rPr>
        <w:t>In the Northern Territory it is a requirement for teachers to spend the first two hours of a school day focusing on the explicit teaching of literacy skills, whether in the English curriculum area or in another key learning curriculum areas.  See</w:t>
      </w:r>
      <w:proofErr w:type="gramStart"/>
      <w:r w:rsidRPr="00CF3937">
        <w:rPr>
          <w:color w:val="000000"/>
          <w:sz w:val="20"/>
          <w:szCs w:val="20"/>
        </w:rPr>
        <w:t xml:space="preserve">  </w:t>
      </w:r>
      <w:proofErr w:type="gramEnd"/>
      <w:r w:rsidRPr="00CF3937">
        <w:rPr>
          <w:color w:val="000000"/>
          <w:sz w:val="20"/>
          <w:szCs w:val="20"/>
        </w:rPr>
        <w:fldChar w:fldCharType="begin"/>
      </w:r>
      <w:r w:rsidRPr="00CF3937">
        <w:rPr>
          <w:color w:val="000000"/>
          <w:sz w:val="20"/>
          <w:szCs w:val="20"/>
        </w:rPr>
        <w:instrText xml:space="preserve"> HYPERLINK "http://www.det.nt.gov.au/" </w:instrText>
      </w:r>
      <w:r w:rsidRPr="00CF3937">
        <w:rPr>
          <w:color w:val="000000"/>
          <w:sz w:val="20"/>
          <w:szCs w:val="20"/>
        </w:rPr>
        <w:fldChar w:fldCharType="separate"/>
      </w:r>
      <w:r w:rsidRPr="00CF3937">
        <w:rPr>
          <w:rStyle w:val="Hyperlink"/>
          <w:sz w:val="20"/>
          <w:szCs w:val="20"/>
        </w:rPr>
        <w:t>http://www.det.nt.gov.au/</w:t>
      </w:r>
      <w:r w:rsidRPr="00CF3937">
        <w:rPr>
          <w:color w:val="000000"/>
          <w:sz w:val="20"/>
          <w:szCs w:val="20"/>
        </w:rPr>
        <w:fldChar w:fldCharType="end"/>
      </w:r>
    </w:p>
    <w:p w14:paraId="6476EB41" w14:textId="77777777" w:rsidR="00CF3937" w:rsidRDefault="00CF3937" w:rsidP="003D6572">
      <w:pPr>
        <w:spacing w:after="120"/>
        <w:rPr>
          <w:color w:val="000000"/>
          <w:sz w:val="16"/>
          <w:szCs w:val="16"/>
        </w:rPr>
      </w:pPr>
    </w:p>
    <w:p w14:paraId="412BFBC6" w14:textId="77777777" w:rsidR="00CF3937" w:rsidRPr="00CF3937" w:rsidRDefault="00CF3937" w:rsidP="003D6572">
      <w:pPr>
        <w:spacing w:after="120"/>
        <w:rPr>
          <w:sz w:val="16"/>
          <w:szCs w:val="16"/>
        </w:rPr>
      </w:pPr>
    </w:p>
    <w:tbl>
      <w:tblPr>
        <w:tblStyle w:val="TableGrid"/>
        <w:tblW w:w="0" w:type="auto"/>
        <w:tblLook w:val="04A0" w:firstRow="1" w:lastRow="0" w:firstColumn="1" w:lastColumn="0" w:noHBand="0" w:noVBand="1"/>
      </w:tblPr>
      <w:tblGrid>
        <w:gridCol w:w="10676"/>
      </w:tblGrid>
      <w:tr w:rsidR="003D6572" w14:paraId="13E6DDCC" w14:textId="77777777" w:rsidTr="003D6572">
        <w:tc>
          <w:tcPr>
            <w:tcW w:w="10676" w:type="dxa"/>
          </w:tcPr>
          <w:p w14:paraId="2F78546B" w14:textId="6035E830" w:rsidR="003D6572" w:rsidRPr="003D6572" w:rsidRDefault="003D6572" w:rsidP="003D6572">
            <w:pPr>
              <w:spacing w:before="100" w:beforeAutospacing="1" w:after="100" w:afterAutospacing="1"/>
              <w:outlineLvl w:val="0"/>
              <w:rPr>
                <w:rFonts w:asciiTheme="majorHAnsi" w:eastAsia="Times New Roman" w:hAnsiTheme="majorHAnsi" w:cstheme="majorHAnsi"/>
                <w:b/>
                <w:bCs/>
                <w:kern w:val="36"/>
                <w:sz w:val="20"/>
                <w:szCs w:val="20"/>
                <w:u w:val="single"/>
                <w:lang w:val="en-AU" w:eastAsia="en-AU"/>
              </w:rPr>
            </w:pPr>
            <w:r w:rsidRPr="003D6572">
              <w:rPr>
                <w:rFonts w:asciiTheme="majorHAnsi" w:eastAsia="Times New Roman" w:hAnsiTheme="majorHAnsi" w:cstheme="majorHAnsi"/>
                <w:b/>
                <w:bCs/>
                <w:kern w:val="36"/>
                <w:sz w:val="20"/>
                <w:szCs w:val="20"/>
                <w:u w:val="single"/>
                <w:lang w:val="en-AU" w:eastAsia="en-AU"/>
              </w:rPr>
              <w:t>The literacy hour in</w:t>
            </w:r>
            <w:r>
              <w:rPr>
                <w:rFonts w:asciiTheme="majorHAnsi" w:eastAsia="Times New Roman" w:hAnsiTheme="majorHAnsi" w:cstheme="majorHAnsi"/>
                <w:b/>
                <w:bCs/>
                <w:kern w:val="36"/>
                <w:sz w:val="20"/>
                <w:szCs w:val="20"/>
                <w:u w:val="single"/>
                <w:lang w:val="en-AU" w:eastAsia="en-AU"/>
              </w:rPr>
              <w:t xml:space="preserve"> UK </w:t>
            </w:r>
            <w:r w:rsidRPr="003D6572">
              <w:rPr>
                <w:rFonts w:asciiTheme="majorHAnsi" w:eastAsia="Times New Roman" w:hAnsiTheme="majorHAnsi" w:cstheme="majorHAnsi"/>
                <w:b/>
                <w:bCs/>
                <w:kern w:val="36"/>
                <w:sz w:val="20"/>
                <w:szCs w:val="20"/>
                <w:u w:val="single"/>
                <w:lang w:val="en-AU" w:eastAsia="en-AU"/>
              </w:rPr>
              <w:t xml:space="preserve"> primary schools</w:t>
            </w:r>
          </w:p>
          <w:p w14:paraId="364B4CDC" w14:textId="77777777" w:rsidR="003D6572" w:rsidRPr="003D6572" w:rsidRDefault="003D6572" w:rsidP="003D6572">
            <w:pPr>
              <w:spacing w:before="100" w:beforeAutospacing="1" w:after="100" w:afterAutospacing="1"/>
              <w:rPr>
                <w:rFonts w:asciiTheme="majorHAnsi" w:eastAsia="Times New Roman" w:hAnsiTheme="majorHAnsi" w:cstheme="majorHAnsi"/>
                <w:sz w:val="20"/>
                <w:szCs w:val="20"/>
                <w:lang w:val="en-AU" w:eastAsia="en-AU"/>
              </w:rPr>
            </w:pPr>
            <w:r w:rsidRPr="003D6572">
              <w:rPr>
                <w:rFonts w:asciiTheme="majorHAnsi" w:eastAsia="Times New Roman" w:hAnsiTheme="majorHAnsi" w:cstheme="majorHAnsi"/>
                <w:sz w:val="20"/>
                <w:szCs w:val="20"/>
                <w:lang w:val="en-AU" w:eastAsia="en-AU"/>
              </w:rPr>
              <w:t>In 1998 the National Literacy Strategy in the Framework for Teaching, developed the literacy hour for primary schools. The literacy hour was a daily English lesson that was structured in a specific way (see below). For the first half of the lesson pupils were taught as a whole class, reading together, extending their vocabulary, looking at the phonetics of words and being taught grammar, punctuation and spelling. The lesson began with clear objectives. The teacher-led part of the hour was interactive, with the teacher modelling what the pupils had to do and the pupils increasingly joining in the activity, so that they had the confidence to work on their own in the second half of the lesson. For the last half of the lesson they worked in groups or individually, with the teacher focussing on one group. The lesson ended with feedback from the children on what they had been doing in relation to the objectives of the lesson.</w:t>
            </w:r>
          </w:p>
          <w:p w14:paraId="01D07269" w14:textId="77777777" w:rsidR="003D6572" w:rsidRPr="003D6572" w:rsidRDefault="003D6572" w:rsidP="003D6572">
            <w:pPr>
              <w:rPr>
                <w:rFonts w:asciiTheme="majorHAnsi" w:eastAsia="Times New Roman" w:hAnsiTheme="majorHAnsi" w:cstheme="majorHAnsi"/>
                <w:sz w:val="20"/>
                <w:szCs w:val="20"/>
                <w:lang w:val="en-AU" w:eastAsia="en-AU"/>
              </w:rPr>
            </w:pPr>
            <w:r w:rsidRPr="003D6572">
              <w:rPr>
                <w:rFonts w:asciiTheme="majorHAnsi" w:eastAsia="Times New Roman" w:hAnsiTheme="majorHAnsi" w:cstheme="majorHAnsi"/>
                <w:b/>
                <w:bCs/>
                <w:sz w:val="20"/>
                <w:szCs w:val="20"/>
                <w:lang w:val="en-AU" w:eastAsia="en-AU"/>
              </w:rPr>
              <w:t>First section (15 minutes</w:t>
            </w:r>
            <w:proofErr w:type="gramStart"/>
            <w:r w:rsidRPr="003D6572">
              <w:rPr>
                <w:rFonts w:asciiTheme="majorHAnsi" w:eastAsia="Times New Roman" w:hAnsiTheme="majorHAnsi" w:cstheme="majorHAnsi"/>
                <w:b/>
                <w:bCs/>
                <w:sz w:val="20"/>
                <w:szCs w:val="20"/>
                <w:lang w:val="en-AU" w:eastAsia="en-AU"/>
              </w:rPr>
              <w:t>)</w:t>
            </w:r>
            <w:proofErr w:type="gramEnd"/>
            <w:r w:rsidRPr="003D6572">
              <w:rPr>
                <w:rFonts w:asciiTheme="majorHAnsi" w:eastAsia="Times New Roman" w:hAnsiTheme="majorHAnsi" w:cstheme="majorHAnsi"/>
                <w:b/>
                <w:bCs/>
                <w:sz w:val="20"/>
                <w:szCs w:val="20"/>
                <w:lang w:val="en-AU" w:eastAsia="en-AU"/>
              </w:rPr>
              <w:br/>
            </w:r>
            <w:r w:rsidRPr="003D6572">
              <w:rPr>
                <w:rFonts w:asciiTheme="majorHAnsi" w:eastAsia="Times New Roman" w:hAnsiTheme="majorHAnsi" w:cstheme="majorHAnsi"/>
                <w:sz w:val="20"/>
                <w:szCs w:val="20"/>
                <w:lang w:val="en-AU" w:eastAsia="en-AU"/>
              </w:rPr>
              <w:t xml:space="preserve">- Make the objectives of the lesson clear </w:t>
            </w:r>
            <w:r w:rsidRPr="003D6572">
              <w:rPr>
                <w:rFonts w:asciiTheme="majorHAnsi" w:eastAsia="Times New Roman" w:hAnsiTheme="majorHAnsi" w:cstheme="majorHAnsi"/>
                <w:sz w:val="20"/>
                <w:szCs w:val="20"/>
                <w:lang w:val="en-AU" w:eastAsia="en-AU"/>
              </w:rPr>
              <w:br/>
              <w:t>- Whole class: Modelling reading using an enlarged text, or modelling writing by scribing with the class.</w:t>
            </w:r>
          </w:p>
          <w:p w14:paraId="34C1DB7F" w14:textId="77777777" w:rsidR="003D6572" w:rsidRPr="003D6572" w:rsidRDefault="003D6572" w:rsidP="003D6572">
            <w:pPr>
              <w:rPr>
                <w:rFonts w:asciiTheme="majorHAnsi" w:eastAsia="Times New Roman" w:hAnsiTheme="majorHAnsi" w:cstheme="majorHAnsi"/>
                <w:sz w:val="20"/>
                <w:szCs w:val="20"/>
                <w:lang w:val="en-AU" w:eastAsia="en-AU"/>
              </w:rPr>
            </w:pPr>
            <w:r w:rsidRPr="003D6572">
              <w:rPr>
                <w:rFonts w:asciiTheme="majorHAnsi" w:eastAsia="Times New Roman" w:hAnsiTheme="majorHAnsi" w:cstheme="majorHAnsi"/>
                <w:b/>
                <w:bCs/>
                <w:sz w:val="20"/>
                <w:szCs w:val="20"/>
                <w:lang w:val="en-AU" w:eastAsia="en-AU"/>
              </w:rPr>
              <w:t>Second section (15 minutes)</w:t>
            </w:r>
            <w:r w:rsidRPr="003D6572">
              <w:rPr>
                <w:rFonts w:asciiTheme="majorHAnsi" w:eastAsia="Times New Roman" w:hAnsiTheme="majorHAnsi" w:cstheme="majorHAnsi"/>
                <w:sz w:val="20"/>
                <w:szCs w:val="20"/>
                <w:lang w:val="en-AU" w:eastAsia="en-AU"/>
              </w:rPr>
              <w:br/>
              <w:t>-Whole class: Focused word or sentence work.</w:t>
            </w:r>
          </w:p>
          <w:p w14:paraId="0C0E5735" w14:textId="77777777" w:rsidR="003D6572" w:rsidRPr="003D6572" w:rsidRDefault="003D6572" w:rsidP="003D6572">
            <w:pPr>
              <w:rPr>
                <w:rFonts w:asciiTheme="majorHAnsi" w:eastAsia="Times New Roman" w:hAnsiTheme="majorHAnsi" w:cstheme="majorHAnsi"/>
                <w:sz w:val="20"/>
                <w:szCs w:val="20"/>
                <w:lang w:val="en-AU" w:eastAsia="en-AU"/>
              </w:rPr>
            </w:pPr>
            <w:r w:rsidRPr="003D6572">
              <w:rPr>
                <w:rFonts w:asciiTheme="majorHAnsi" w:eastAsia="Times New Roman" w:hAnsiTheme="majorHAnsi" w:cstheme="majorHAnsi"/>
                <w:b/>
                <w:bCs/>
                <w:sz w:val="20"/>
                <w:szCs w:val="20"/>
                <w:lang w:val="en-AU" w:eastAsia="en-AU"/>
              </w:rPr>
              <w:t xml:space="preserve">Third section (about 20 minutes) </w:t>
            </w:r>
            <w:r w:rsidRPr="003D6572">
              <w:rPr>
                <w:rFonts w:asciiTheme="majorHAnsi" w:eastAsia="Times New Roman" w:hAnsiTheme="majorHAnsi" w:cstheme="majorHAnsi"/>
                <w:sz w:val="20"/>
                <w:szCs w:val="20"/>
                <w:lang w:val="en-AU" w:eastAsia="en-AU"/>
              </w:rPr>
              <w:br/>
              <w:t>- Group or individual work: Reading, writing or word and sentence work, while the teacher works with one or more ability group on guided text work.</w:t>
            </w:r>
          </w:p>
          <w:p w14:paraId="1D343BFC" w14:textId="77777777" w:rsidR="003D6572" w:rsidRPr="003D6572" w:rsidRDefault="003D6572" w:rsidP="003D6572">
            <w:pPr>
              <w:rPr>
                <w:rFonts w:asciiTheme="majorHAnsi" w:eastAsia="Times New Roman" w:hAnsiTheme="majorHAnsi" w:cstheme="majorHAnsi"/>
                <w:sz w:val="20"/>
                <w:szCs w:val="20"/>
                <w:lang w:val="en-AU" w:eastAsia="en-AU"/>
              </w:rPr>
            </w:pPr>
            <w:r w:rsidRPr="003D6572">
              <w:rPr>
                <w:rFonts w:asciiTheme="majorHAnsi" w:eastAsia="Times New Roman" w:hAnsiTheme="majorHAnsi" w:cstheme="majorHAnsi"/>
                <w:b/>
                <w:bCs/>
                <w:sz w:val="20"/>
                <w:szCs w:val="20"/>
                <w:lang w:val="en-AU" w:eastAsia="en-AU"/>
              </w:rPr>
              <w:t>Final section (about 10 minutes</w:t>
            </w:r>
            <w:proofErr w:type="gramStart"/>
            <w:r w:rsidRPr="003D6572">
              <w:rPr>
                <w:rFonts w:asciiTheme="majorHAnsi" w:eastAsia="Times New Roman" w:hAnsiTheme="majorHAnsi" w:cstheme="majorHAnsi"/>
                <w:b/>
                <w:bCs/>
                <w:sz w:val="20"/>
                <w:szCs w:val="20"/>
                <w:lang w:val="en-AU" w:eastAsia="en-AU"/>
              </w:rPr>
              <w:t>)</w:t>
            </w:r>
            <w:proofErr w:type="gramEnd"/>
            <w:r w:rsidRPr="003D6572">
              <w:rPr>
                <w:rFonts w:asciiTheme="majorHAnsi" w:eastAsia="Times New Roman" w:hAnsiTheme="majorHAnsi" w:cstheme="majorHAnsi"/>
                <w:sz w:val="20"/>
                <w:szCs w:val="20"/>
                <w:lang w:val="en-AU" w:eastAsia="en-AU"/>
              </w:rPr>
              <w:br/>
              <w:t>- Whole class plenary session: Reviewing the learning that has taken place related to the objectives of the lesson; the pupils, not the teacher, explain what they have learnt.</w:t>
            </w:r>
          </w:p>
          <w:p w14:paraId="774E5A30" w14:textId="00ABF72B" w:rsidR="003D6572" w:rsidRPr="003D6572" w:rsidRDefault="003D6572" w:rsidP="003D6572">
            <w:pPr>
              <w:rPr>
                <w:rFonts w:asciiTheme="majorHAnsi" w:eastAsia="Times New Roman" w:hAnsiTheme="majorHAnsi" w:cstheme="majorHAnsi"/>
                <w:sz w:val="20"/>
                <w:szCs w:val="20"/>
                <w:lang w:val="en-AU" w:eastAsia="en-AU"/>
              </w:rPr>
            </w:pPr>
            <w:r w:rsidRPr="003D6572">
              <w:rPr>
                <w:rFonts w:asciiTheme="majorHAnsi" w:eastAsia="Times New Roman" w:hAnsiTheme="majorHAnsi" w:cstheme="majorHAnsi"/>
                <w:sz w:val="20"/>
                <w:szCs w:val="20"/>
                <w:lang w:val="en-AU" w:eastAsia="en-AU"/>
              </w:rPr>
              <w:t xml:space="preserve">Ref: </w:t>
            </w:r>
            <w:hyperlink r:id="rId14" w:history="1">
              <w:r w:rsidRPr="00D43C38">
                <w:rPr>
                  <w:rStyle w:val="Hyperlink"/>
                  <w:rFonts w:asciiTheme="majorHAnsi" w:eastAsia="Times New Roman" w:hAnsiTheme="majorHAnsi" w:cstheme="majorHAnsi"/>
                  <w:sz w:val="20"/>
                  <w:szCs w:val="20"/>
                  <w:lang w:val="en-AU" w:eastAsia="en-AU"/>
                </w:rPr>
                <w:t>http://www.literacytrust.org.uk/resources/practical_resources_info/331_the_literacy_hour_in_primary_schools</w:t>
              </w:r>
            </w:hyperlink>
          </w:p>
        </w:tc>
      </w:tr>
    </w:tbl>
    <w:p w14:paraId="52D522A3" w14:textId="77777777" w:rsidR="003D6572" w:rsidRDefault="003D6572" w:rsidP="003D6572">
      <w:pPr>
        <w:rPr>
          <w:rFonts w:asciiTheme="majorHAnsi" w:eastAsia="Times New Roman" w:hAnsiTheme="majorHAnsi" w:cstheme="majorHAnsi"/>
          <w:sz w:val="20"/>
          <w:szCs w:val="20"/>
          <w:lang w:val="en-AU" w:eastAsia="en-AU"/>
        </w:rPr>
      </w:pPr>
    </w:p>
    <w:p w14:paraId="7012D8E8" w14:textId="633C6ACA" w:rsidR="003D6572" w:rsidRPr="003D6572" w:rsidRDefault="003D6572" w:rsidP="003D6572">
      <w:pPr>
        <w:pStyle w:val="ListParagraph"/>
        <w:numPr>
          <w:ilvl w:val="0"/>
          <w:numId w:val="10"/>
        </w:numPr>
        <w:rPr>
          <w:rFonts w:eastAsia="Times New Roman" w:cs="Times New Roman"/>
          <w:lang w:val="en-AU" w:eastAsia="en-AU"/>
        </w:rPr>
      </w:pPr>
      <w:r w:rsidRPr="003D6572">
        <w:rPr>
          <w:rFonts w:eastAsia="Times New Roman" w:cs="Times New Roman"/>
          <w:lang w:val="en-AU" w:eastAsia="en-AU"/>
        </w:rPr>
        <w:t>How is this similar to and different from AL?</w:t>
      </w:r>
    </w:p>
    <w:p w14:paraId="528213BF" w14:textId="1FD9B082" w:rsidR="003D6572" w:rsidRDefault="003D6572" w:rsidP="003D6572">
      <w:pPr>
        <w:pStyle w:val="ListParagraph"/>
        <w:numPr>
          <w:ilvl w:val="0"/>
          <w:numId w:val="10"/>
        </w:numPr>
        <w:rPr>
          <w:rFonts w:eastAsia="Times New Roman" w:cs="Times New Roman"/>
          <w:lang w:val="en-AU" w:eastAsia="en-AU"/>
        </w:rPr>
      </w:pPr>
      <w:r w:rsidRPr="003D6572">
        <w:rPr>
          <w:rFonts w:eastAsia="Times New Roman" w:cs="Times New Roman"/>
          <w:lang w:val="en-AU" w:eastAsia="en-AU"/>
        </w:rPr>
        <w:t>Write your own Literacy Hour using your selected text.</w:t>
      </w:r>
    </w:p>
    <w:p w14:paraId="49FE654F" w14:textId="77777777" w:rsidR="00331F21" w:rsidRPr="003D6572" w:rsidRDefault="00331F21" w:rsidP="00331F21">
      <w:pPr>
        <w:pStyle w:val="ListParagraph"/>
        <w:rPr>
          <w:rFonts w:eastAsia="Times New Roman" w:cs="Times New Roman"/>
          <w:lang w:val="en-AU" w:eastAsia="en-AU"/>
        </w:rPr>
      </w:pPr>
    </w:p>
    <w:p w14:paraId="62F22676" w14:textId="2DF27850" w:rsidR="00CF3937" w:rsidRDefault="00CF3937" w:rsidP="00331F21">
      <w:pPr>
        <w:rPr>
          <w:b/>
          <w:sz w:val="28"/>
          <w:szCs w:val="28"/>
          <w:u w:val="single"/>
        </w:rPr>
      </w:pPr>
      <w:r>
        <w:rPr>
          <w:b/>
          <w:sz w:val="28"/>
          <w:szCs w:val="28"/>
          <w:u w:val="single"/>
        </w:rPr>
        <w:t xml:space="preserve">Shared, Guided and Independent Reading:  Locate explanations in Winch </w:t>
      </w:r>
    </w:p>
    <w:p w14:paraId="27D36784" w14:textId="68E48296" w:rsidR="00331F21" w:rsidRPr="00331F21" w:rsidRDefault="00331F21" w:rsidP="00E46A08">
      <w:pPr>
        <w:spacing w:after="120"/>
      </w:pPr>
      <w:r>
        <w:t>Why do we need to do all three in the classroom?  What’s the balance like in your classroom?</w:t>
      </w:r>
    </w:p>
    <w:p w14:paraId="6BAD629F" w14:textId="77777777" w:rsidR="00331F21" w:rsidRDefault="00331F21" w:rsidP="00E46A08">
      <w:pPr>
        <w:spacing w:after="120"/>
        <w:rPr>
          <w:b/>
          <w:sz w:val="28"/>
          <w:szCs w:val="28"/>
          <w:u w:val="single"/>
        </w:rPr>
      </w:pPr>
    </w:p>
    <w:p w14:paraId="75AD67F8" w14:textId="2B22F9E9" w:rsidR="00331F21" w:rsidRDefault="00331F21" w:rsidP="00E46A08">
      <w:pPr>
        <w:spacing w:after="120"/>
        <w:rPr>
          <w:b/>
          <w:sz w:val="28"/>
          <w:szCs w:val="28"/>
          <w:u w:val="single"/>
        </w:rPr>
      </w:pPr>
      <w:r>
        <w:rPr>
          <w:b/>
          <w:sz w:val="28"/>
          <w:szCs w:val="28"/>
          <w:u w:val="single"/>
        </w:rPr>
        <w:t>Guided Reading:  Finding and Using Online Resources:</w:t>
      </w:r>
    </w:p>
    <w:p w14:paraId="1F877868" w14:textId="6C504499" w:rsidR="00331F21" w:rsidRPr="00331F21" w:rsidRDefault="00331F21" w:rsidP="00E46A08">
      <w:pPr>
        <w:spacing w:after="120"/>
        <w:rPr>
          <w:sz w:val="20"/>
          <w:szCs w:val="20"/>
        </w:rPr>
      </w:pPr>
      <w:r w:rsidRPr="00331F21">
        <w:rPr>
          <w:sz w:val="20"/>
          <w:szCs w:val="20"/>
        </w:rPr>
        <w:t>http://classroom.jc-schools.net/read/guidedr.html</w:t>
      </w:r>
    </w:p>
    <w:p w14:paraId="187A78D3" w14:textId="3F474BD9" w:rsidR="00331F21" w:rsidRDefault="00331F21" w:rsidP="00E46A08">
      <w:pPr>
        <w:spacing w:after="120"/>
      </w:pPr>
      <w:r>
        <w:t>Here’s one:  What do you think?</w:t>
      </w:r>
    </w:p>
    <w:p w14:paraId="6906A726" w14:textId="41C50D62" w:rsidR="00331F21" w:rsidRPr="00331F21" w:rsidRDefault="00331F21" w:rsidP="00E46A08">
      <w:pPr>
        <w:spacing w:after="120"/>
      </w:pPr>
      <w:r>
        <w:rPr>
          <w:noProof/>
          <w:lang w:val="en-AU" w:eastAsia="en-AU"/>
        </w:rPr>
        <w:lastRenderedPageBreak/>
        <w:drawing>
          <wp:inline distT="0" distB="0" distL="0" distR="0" wp14:anchorId="3F9F3A59" wp14:editId="5A8E48B0">
            <wp:extent cx="5943600" cy="4641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4641850"/>
                    </a:xfrm>
                    <a:prstGeom prst="rect">
                      <a:avLst/>
                    </a:prstGeom>
                  </pic:spPr>
                </pic:pic>
              </a:graphicData>
            </a:graphic>
          </wp:inline>
        </w:drawing>
      </w:r>
    </w:p>
    <w:p w14:paraId="3ABA367B" w14:textId="77777777" w:rsidR="00331F21" w:rsidRDefault="00331F21" w:rsidP="00331F21">
      <w:pPr>
        <w:spacing w:after="120"/>
      </w:pPr>
    </w:p>
    <w:p w14:paraId="59A4F0FF" w14:textId="7B9C6ACD" w:rsidR="00331F21" w:rsidRDefault="00331F21" w:rsidP="00331F21">
      <w:pPr>
        <w:spacing w:after="120"/>
      </w:pPr>
      <w:r>
        <w:t xml:space="preserve">Here’s another (guided reading template, from </w:t>
      </w:r>
      <w:hyperlink r:id="rId16" w:history="1">
        <w:r w:rsidRPr="00D43C38">
          <w:rPr>
            <w:rStyle w:val="Hyperlink"/>
          </w:rPr>
          <w:t>http://classroom.jc-schools.net/read/Teach-template.pdf</w:t>
        </w:r>
      </w:hyperlink>
      <w:r>
        <w:t>)</w:t>
      </w:r>
    </w:p>
    <w:p w14:paraId="77F0B7ED" w14:textId="27BE5D06" w:rsidR="00331F21" w:rsidRDefault="00331F21" w:rsidP="007F3253">
      <w:pPr>
        <w:spacing w:after="120"/>
        <w:jc w:val="center"/>
      </w:pPr>
      <w:r>
        <w:t>What do you think?</w:t>
      </w:r>
    </w:p>
    <w:p w14:paraId="476A7909" w14:textId="77777777" w:rsidR="00331F21" w:rsidRDefault="00331F21" w:rsidP="00E46A08">
      <w:pPr>
        <w:spacing w:after="120"/>
        <w:rPr>
          <w:b/>
          <w:sz w:val="28"/>
          <w:szCs w:val="28"/>
          <w:u w:val="single"/>
        </w:rPr>
      </w:pPr>
    </w:p>
    <w:p w14:paraId="74DB78A7" w14:textId="2C006F45" w:rsidR="00EA2350" w:rsidRPr="00EA2350" w:rsidRDefault="00EA2350" w:rsidP="00E46A08">
      <w:pPr>
        <w:spacing w:after="120"/>
        <w:rPr>
          <w:b/>
          <w:sz w:val="28"/>
          <w:szCs w:val="28"/>
          <w:u w:val="single"/>
        </w:rPr>
      </w:pPr>
      <w:r w:rsidRPr="00EA2350">
        <w:rPr>
          <w:b/>
          <w:sz w:val="28"/>
          <w:szCs w:val="28"/>
          <w:u w:val="single"/>
        </w:rPr>
        <w:t>Reading Practice:  Locate the information in Winch on ‘The Structure of a Literacy Session’</w:t>
      </w:r>
    </w:p>
    <w:p w14:paraId="3EE1DD83" w14:textId="77777777" w:rsidR="00EA2350" w:rsidRDefault="00EA2350" w:rsidP="00EA2350">
      <w:pPr>
        <w:spacing w:after="120"/>
      </w:pPr>
      <w:r>
        <w:t xml:space="preserve">Pay particular attention to the table with the lesson plan for the literacy session.  </w:t>
      </w:r>
    </w:p>
    <w:p w14:paraId="041E4210" w14:textId="77777777" w:rsidR="00EA2350" w:rsidRDefault="00EA2350" w:rsidP="00EA2350">
      <w:pPr>
        <w:spacing w:after="120"/>
      </w:pPr>
      <w:r w:rsidRPr="00EA2350">
        <w:rPr>
          <w:b/>
        </w:rPr>
        <w:t>Content Questions</w:t>
      </w:r>
      <w:r>
        <w:t xml:space="preserve">:  </w:t>
      </w:r>
    </w:p>
    <w:p w14:paraId="7F413E7B" w14:textId="77777777" w:rsidR="00EA2350" w:rsidRDefault="00EA2350" w:rsidP="00EA2350">
      <w:pPr>
        <w:pStyle w:val="ListParagraph"/>
        <w:numPr>
          <w:ilvl w:val="0"/>
          <w:numId w:val="9"/>
        </w:numPr>
        <w:spacing w:after="120"/>
      </w:pPr>
      <w:r>
        <w:t xml:space="preserve">What key info can you get from reading this plan?  </w:t>
      </w:r>
    </w:p>
    <w:p w14:paraId="75D3C6E2" w14:textId="77777777" w:rsidR="00EA2350" w:rsidRDefault="00EA2350" w:rsidP="00EA2350">
      <w:pPr>
        <w:pStyle w:val="ListParagraph"/>
        <w:numPr>
          <w:ilvl w:val="0"/>
          <w:numId w:val="9"/>
        </w:numPr>
        <w:spacing w:after="120"/>
      </w:pPr>
      <w:r>
        <w:t xml:space="preserve">How is this similar and diff to the AL approach?  (use a Venn Diagram)  </w:t>
      </w:r>
    </w:p>
    <w:p w14:paraId="4B15DCD9" w14:textId="5881C0B0" w:rsidR="00EA2350" w:rsidRDefault="00EA2350" w:rsidP="00EA2350">
      <w:pPr>
        <w:pStyle w:val="ListParagraph"/>
        <w:numPr>
          <w:ilvl w:val="0"/>
          <w:numId w:val="9"/>
        </w:numPr>
        <w:spacing w:after="120"/>
      </w:pPr>
      <w:r>
        <w:t>How can you use bits of this to enrich the AL sequence?</w:t>
      </w:r>
    </w:p>
    <w:p w14:paraId="43007CA4" w14:textId="07053499" w:rsidR="00EA2350" w:rsidRPr="00EA2350" w:rsidRDefault="00EA2350" w:rsidP="00EA2350">
      <w:pPr>
        <w:spacing w:after="120"/>
        <w:rPr>
          <w:b/>
        </w:rPr>
      </w:pPr>
      <w:r w:rsidRPr="00EA2350">
        <w:rPr>
          <w:b/>
        </w:rPr>
        <w:t>Form/Strategy Questions</w:t>
      </w:r>
      <w:r>
        <w:rPr>
          <w:b/>
        </w:rPr>
        <w:t>:</w:t>
      </w:r>
    </w:p>
    <w:p w14:paraId="7242791E" w14:textId="77777777" w:rsidR="00EA2350" w:rsidRDefault="00EA2350" w:rsidP="00EA2350">
      <w:pPr>
        <w:pStyle w:val="ListParagraph"/>
        <w:numPr>
          <w:ilvl w:val="0"/>
          <w:numId w:val="8"/>
        </w:numPr>
        <w:spacing w:after="120"/>
      </w:pPr>
      <w:r>
        <w:t xml:space="preserve">Why might you ‘read’ this?  </w:t>
      </w:r>
    </w:p>
    <w:p w14:paraId="1A8992A9" w14:textId="77777777" w:rsidR="00EA2350" w:rsidRDefault="00EA2350" w:rsidP="00EA2350">
      <w:pPr>
        <w:pStyle w:val="ListParagraph"/>
        <w:numPr>
          <w:ilvl w:val="0"/>
          <w:numId w:val="8"/>
        </w:numPr>
        <w:spacing w:after="120"/>
      </w:pPr>
      <w:r>
        <w:t xml:space="preserve">How do you read this differently to reading paragraphs?  </w:t>
      </w:r>
    </w:p>
    <w:p w14:paraId="71FC1CCE" w14:textId="77777777" w:rsidR="00EA2350" w:rsidRDefault="00EA2350" w:rsidP="00EA2350">
      <w:pPr>
        <w:pStyle w:val="ListParagraph"/>
        <w:numPr>
          <w:ilvl w:val="0"/>
          <w:numId w:val="8"/>
        </w:numPr>
        <w:spacing w:after="120"/>
      </w:pPr>
      <w:r>
        <w:t xml:space="preserve">When have you asked children to read things other than paragraphs?  What texts could you use? </w:t>
      </w:r>
    </w:p>
    <w:p w14:paraId="660688BE" w14:textId="0C3AD0D7" w:rsidR="00EA2350" w:rsidRDefault="00EA2350" w:rsidP="00EA2350">
      <w:pPr>
        <w:pStyle w:val="ListParagraph"/>
        <w:numPr>
          <w:ilvl w:val="0"/>
          <w:numId w:val="8"/>
        </w:numPr>
        <w:spacing w:after="120"/>
      </w:pPr>
      <w:r>
        <w:t>How could you use cue questions</w:t>
      </w:r>
      <w:r w:rsidR="00331F21">
        <w:t xml:space="preserve"> (what questions?  When asked?)</w:t>
      </w:r>
      <w:r>
        <w:t xml:space="preserve"> </w:t>
      </w:r>
      <w:proofErr w:type="gramStart"/>
      <w:r>
        <w:t>to</w:t>
      </w:r>
      <w:proofErr w:type="gramEnd"/>
      <w:r>
        <w:t xml:space="preserve"> scaffold and direct their reading?</w:t>
      </w:r>
    </w:p>
    <w:p w14:paraId="23B8C5CE" w14:textId="0CEEFD44" w:rsidR="00EA2350" w:rsidRDefault="00331F21" w:rsidP="00E46A08">
      <w:pPr>
        <w:spacing w:after="120"/>
      </w:pPr>
      <w:r>
        <w:t>How would this be changed for a Transition Class?  (</w:t>
      </w:r>
      <w:proofErr w:type="gramStart"/>
      <w:r>
        <w:t>you</w:t>
      </w:r>
      <w:proofErr w:type="gramEnd"/>
      <w:r>
        <w:t xml:space="preserve"> can look in Winch . . .)</w:t>
      </w:r>
    </w:p>
    <w:p w14:paraId="372BEC56" w14:textId="14F6F16C" w:rsidR="007F3253" w:rsidRPr="007F3253" w:rsidRDefault="00331F21" w:rsidP="007F3253">
      <w:pPr>
        <w:spacing w:after="120"/>
        <w:jc w:val="center"/>
        <w:rPr>
          <w:b/>
          <w:u w:val="single"/>
        </w:rPr>
      </w:pPr>
      <w:r w:rsidRPr="007F3253">
        <w:rPr>
          <w:b/>
          <w:u w:val="single"/>
        </w:rPr>
        <w:t>Homework:</w:t>
      </w:r>
    </w:p>
    <w:p w14:paraId="32D29915" w14:textId="2B166394" w:rsidR="00331F21" w:rsidRDefault="00331F21" w:rsidP="007F3253">
      <w:pPr>
        <w:pStyle w:val="ListParagraph"/>
        <w:numPr>
          <w:ilvl w:val="0"/>
          <w:numId w:val="16"/>
        </w:numPr>
        <w:spacing w:after="120"/>
      </w:pPr>
      <w:r>
        <w:t>Complete the final, polished paragraphs for EAL300 Assignment 1</w:t>
      </w:r>
    </w:p>
    <w:p w14:paraId="54479631" w14:textId="1BCEF794" w:rsidR="00331F21" w:rsidRPr="001212A7" w:rsidRDefault="007F3253" w:rsidP="007F3253">
      <w:pPr>
        <w:pStyle w:val="ListParagraph"/>
        <w:numPr>
          <w:ilvl w:val="0"/>
          <w:numId w:val="16"/>
        </w:numPr>
        <w:spacing w:after="120"/>
      </w:pPr>
      <w:r>
        <w:t xml:space="preserve">Reflection on Reading:  Write a reflection on today’s learning in the Reflection section of your </w:t>
      </w:r>
      <w:proofErr w:type="spellStart"/>
      <w:r>
        <w:t>Googlesite</w:t>
      </w:r>
      <w:proofErr w:type="spellEnd"/>
      <w:r>
        <w:t>.  Head it ‘Teaching Reading’ and cover at least two areas of interest, concern, inspiration</w:t>
      </w:r>
      <w:bookmarkStart w:id="0" w:name="_GoBack"/>
      <w:bookmarkEnd w:id="0"/>
    </w:p>
    <w:sectPr w:rsidR="00331F21" w:rsidRPr="001212A7" w:rsidSect="001212A7">
      <w:pgSz w:w="11900" w:h="16840"/>
      <w:pgMar w:top="720" w:right="720" w:bottom="720" w:left="720" w:header="709" w:footer="851"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C30F6" w14:textId="77777777" w:rsidR="00331F21" w:rsidRDefault="00331F21" w:rsidP="002A1210">
      <w:r>
        <w:separator/>
      </w:r>
    </w:p>
  </w:endnote>
  <w:endnote w:type="continuationSeparator" w:id="0">
    <w:p w14:paraId="2899F217" w14:textId="77777777" w:rsidR="00331F21" w:rsidRDefault="00331F21" w:rsidP="002A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669AA" w14:textId="77777777" w:rsidR="00331F21" w:rsidRDefault="00331F21" w:rsidP="002A1210">
      <w:r>
        <w:separator/>
      </w:r>
    </w:p>
  </w:footnote>
  <w:footnote w:type="continuationSeparator" w:id="0">
    <w:p w14:paraId="7FE27BC4" w14:textId="77777777" w:rsidR="00331F21" w:rsidRDefault="00331F21" w:rsidP="002A12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5722"/>
    <w:multiLevelType w:val="hybridMultilevel"/>
    <w:tmpl w:val="0AD031B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7D411E2"/>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B30D9"/>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B06D73"/>
    <w:multiLevelType w:val="hybridMultilevel"/>
    <w:tmpl w:val="BE0EB92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5991795"/>
    <w:multiLevelType w:val="hybridMultilevel"/>
    <w:tmpl w:val="CB6EED7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D67155F"/>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E273E0"/>
    <w:multiLevelType w:val="hybridMultilevel"/>
    <w:tmpl w:val="454AA7E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nsid w:val="35DD2C14"/>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D80369"/>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440798"/>
    <w:multiLevelType w:val="multilevel"/>
    <w:tmpl w:val="DF74EA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9751F6"/>
    <w:multiLevelType w:val="hybridMultilevel"/>
    <w:tmpl w:val="1E66716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6B962F66"/>
    <w:multiLevelType w:val="hybridMultilevel"/>
    <w:tmpl w:val="3AD09F4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FC80E54"/>
    <w:multiLevelType w:val="hybridMultilevel"/>
    <w:tmpl w:val="E38626F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72272170"/>
    <w:multiLevelType w:val="hybridMultilevel"/>
    <w:tmpl w:val="FF506AF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7D544A5E"/>
    <w:multiLevelType w:val="multilevel"/>
    <w:tmpl w:val="226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E8E6955"/>
    <w:multiLevelType w:val="hybridMultilevel"/>
    <w:tmpl w:val="787A860C"/>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2"/>
  </w:num>
  <w:num w:numId="2">
    <w:abstractNumId w:val="4"/>
  </w:num>
  <w:num w:numId="3">
    <w:abstractNumId w:val="11"/>
  </w:num>
  <w:num w:numId="4">
    <w:abstractNumId w:val="5"/>
  </w:num>
  <w:num w:numId="5">
    <w:abstractNumId w:val="2"/>
  </w:num>
  <w:num w:numId="6">
    <w:abstractNumId w:val="3"/>
  </w:num>
  <w:num w:numId="7">
    <w:abstractNumId w:val="7"/>
  </w:num>
  <w:num w:numId="8">
    <w:abstractNumId w:val="13"/>
  </w:num>
  <w:num w:numId="9">
    <w:abstractNumId w:val="0"/>
  </w:num>
  <w:num w:numId="10">
    <w:abstractNumId w:val="14"/>
  </w:num>
  <w:num w:numId="11">
    <w:abstractNumId w:val="1"/>
  </w:num>
  <w:num w:numId="12">
    <w:abstractNumId w:val="8"/>
  </w:num>
  <w:num w:numId="13">
    <w:abstractNumId w:val="6"/>
  </w:num>
  <w:num w:numId="14">
    <w:abstractNumId w:val="9"/>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A08"/>
    <w:rsid w:val="001212A7"/>
    <w:rsid w:val="001333F2"/>
    <w:rsid w:val="00160422"/>
    <w:rsid w:val="001B447A"/>
    <w:rsid w:val="002A1210"/>
    <w:rsid w:val="002C0362"/>
    <w:rsid w:val="00302BF1"/>
    <w:rsid w:val="00307A3E"/>
    <w:rsid w:val="00320AD9"/>
    <w:rsid w:val="00331F21"/>
    <w:rsid w:val="0036699D"/>
    <w:rsid w:val="003A5827"/>
    <w:rsid w:val="003D6572"/>
    <w:rsid w:val="00400C42"/>
    <w:rsid w:val="00495676"/>
    <w:rsid w:val="004F036A"/>
    <w:rsid w:val="005410A5"/>
    <w:rsid w:val="00630C18"/>
    <w:rsid w:val="006413C9"/>
    <w:rsid w:val="00677AC3"/>
    <w:rsid w:val="007212C1"/>
    <w:rsid w:val="007F3253"/>
    <w:rsid w:val="008A1DBE"/>
    <w:rsid w:val="008C3BB2"/>
    <w:rsid w:val="00932437"/>
    <w:rsid w:val="009D199A"/>
    <w:rsid w:val="009F1420"/>
    <w:rsid w:val="00A00716"/>
    <w:rsid w:val="00A225E8"/>
    <w:rsid w:val="00AA10B5"/>
    <w:rsid w:val="00B451D2"/>
    <w:rsid w:val="00BC132E"/>
    <w:rsid w:val="00BE65DE"/>
    <w:rsid w:val="00C468EE"/>
    <w:rsid w:val="00C606A4"/>
    <w:rsid w:val="00C74D0C"/>
    <w:rsid w:val="00CF3937"/>
    <w:rsid w:val="00CF4292"/>
    <w:rsid w:val="00CF797F"/>
    <w:rsid w:val="00DB6C8E"/>
    <w:rsid w:val="00E00CBB"/>
    <w:rsid w:val="00E02CA2"/>
    <w:rsid w:val="00E46A08"/>
    <w:rsid w:val="00E8604C"/>
    <w:rsid w:val="00EA2350"/>
    <w:rsid w:val="00ED3E24"/>
    <w:rsid w:val="00FC434C"/>
    <w:rsid w:val="00FF2A7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9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29A"/>
    <w:rPr>
      <w:rFonts w:ascii="Times New Roman" w:hAnsi="Times New Roman"/>
    </w:rPr>
  </w:style>
  <w:style w:type="paragraph" w:styleId="Heading1">
    <w:name w:val="heading 1"/>
    <w:basedOn w:val="Normal"/>
    <w:link w:val="Heading1Char"/>
    <w:uiPriority w:val="9"/>
    <w:qFormat/>
    <w:rsid w:val="003D6572"/>
    <w:pPr>
      <w:spacing w:before="100" w:beforeAutospacing="1" w:after="100" w:afterAutospacing="1"/>
      <w:outlineLvl w:val="0"/>
    </w:pPr>
    <w:rPr>
      <w:rFonts w:eastAsia="Times New Roman" w:cs="Times New Roman"/>
      <w:b/>
      <w:bCs/>
      <w:kern w:val="36"/>
      <w:sz w:val="48"/>
      <w:szCs w:val="48"/>
      <w:lang w:val="en-AU" w:eastAsia="en-AU"/>
    </w:rPr>
  </w:style>
  <w:style w:type="paragraph" w:styleId="Heading3">
    <w:name w:val="heading 3"/>
    <w:basedOn w:val="Normal"/>
    <w:link w:val="Heading3Char"/>
    <w:uiPriority w:val="9"/>
    <w:qFormat/>
    <w:rsid w:val="003D6572"/>
    <w:pPr>
      <w:spacing w:before="100" w:beforeAutospacing="1" w:after="100" w:afterAutospacing="1"/>
      <w:outlineLvl w:val="2"/>
    </w:pPr>
    <w:rPr>
      <w:rFonts w:eastAsia="Times New Roman" w:cs="Times New Roman"/>
      <w:b/>
      <w:bCs/>
      <w:sz w:val="27"/>
      <w:szCs w:val="27"/>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1210"/>
    <w:pPr>
      <w:tabs>
        <w:tab w:val="center" w:pos="4513"/>
        <w:tab w:val="right" w:pos="9026"/>
      </w:tabs>
    </w:pPr>
  </w:style>
  <w:style w:type="character" w:customStyle="1" w:styleId="HeaderChar">
    <w:name w:val="Header Char"/>
    <w:basedOn w:val="DefaultParagraphFont"/>
    <w:link w:val="Header"/>
    <w:uiPriority w:val="99"/>
    <w:rsid w:val="002A1210"/>
    <w:rPr>
      <w:rFonts w:ascii="Times New Roman" w:hAnsi="Times New Roman"/>
    </w:rPr>
  </w:style>
  <w:style w:type="paragraph" w:styleId="Footer">
    <w:name w:val="footer"/>
    <w:basedOn w:val="Normal"/>
    <w:link w:val="FooterChar"/>
    <w:uiPriority w:val="99"/>
    <w:unhideWhenUsed/>
    <w:rsid w:val="002A1210"/>
    <w:pPr>
      <w:tabs>
        <w:tab w:val="center" w:pos="4513"/>
        <w:tab w:val="right" w:pos="9026"/>
      </w:tabs>
    </w:pPr>
  </w:style>
  <w:style w:type="character" w:customStyle="1" w:styleId="FooterChar">
    <w:name w:val="Footer Char"/>
    <w:basedOn w:val="DefaultParagraphFont"/>
    <w:link w:val="Footer"/>
    <w:uiPriority w:val="99"/>
    <w:rsid w:val="002A1210"/>
    <w:rPr>
      <w:rFonts w:ascii="Times New Roman" w:hAnsi="Times New Roman"/>
    </w:rPr>
  </w:style>
  <w:style w:type="paragraph" w:styleId="BalloonText">
    <w:name w:val="Balloon Text"/>
    <w:basedOn w:val="Normal"/>
    <w:link w:val="BalloonTextChar"/>
    <w:uiPriority w:val="99"/>
    <w:semiHidden/>
    <w:unhideWhenUsed/>
    <w:rsid w:val="00B451D2"/>
    <w:rPr>
      <w:rFonts w:ascii="Tahoma" w:hAnsi="Tahoma" w:cs="Tahoma"/>
      <w:sz w:val="16"/>
      <w:szCs w:val="16"/>
    </w:rPr>
  </w:style>
  <w:style w:type="character" w:customStyle="1" w:styleId="BalloonTextChar">
    <w:name w:val="Balloon Text Char"/>
    <w:basedOn w:val="DefaultParagraphFont"/>
    <w:link w:val="BalloonText"/>
    <w:uiPriority w:val="99"/>
    <w:semiHidden/>
    <w:rsid w:val="00B451D2"/>
    <w:rPr>
      <w:rFonts w:ascii="Tahoma" w:hAnsi="Tahoma" w:cs="Tahoma"/>
      <w:sz w:val="16"/>
      <w:szCs w:val="16"/>
    </w:rPr>
  </w:style>
  <w:style w:type="paragraph" w:styleId="ListParagraph">
    <w:name w:val="List Paragraph"/>
    <w:basedOn w:val="Normal"/>
    <w:uiPriority w:val="34"/>
    <w:qFormat/>
    <w:rsid w:val="001212A7"/>
    <w:pPr>
      <w:ind w:left="720"/>
      <w:contextualSpacing/>
    </w:pPr>
  </w:style>
  <w:style w:type="character" w:styleId="Hyperlink">
    <w:name w:val="Hyperlink"/>
    <w:basedOn w:val="DefaultParagraphFont"/>
    <w:uiPriority w:val="99"/>
    <w:unhideWhenUsed/>
    <w:rsid w:val="00BE65DE"/>
    <w:rPr>
      <w:color w:val="0000FF"/>
      <w:u w:val="single"/>
    </w:rPr>
  </w:style>
  <w:style w:type="character" w:customStyle="1" w:styleId="Heading1Char">
    <w:name w:val="Heading 1 Char"/>
    <w:basedOn w:val="DefaultParagraphFont"/>
    <w:link w:val="Heading1"/>
    <w:uiPriority w:val="9"/>
    <w:rsid w:val="003D6572"/>
    <w:rPr>
      <w:rFonts w:ascii="Times New Roman" w:eastAsia="Times New Roman" w:hAnsi="Times New Roman" w:cs="Times New Roman"/>
      <w:b/>
      <w:bCs/>
      <w:kern w:val="36"/>
      <w:sz w:val="48"/>
      <w:szCs w:val="48"/>
      <w:lang w:val="en-AU" w:eastAsia="en-AU"/>
    </w:rPr>
  </w:style>
  <w:style w:type="character" w:customStyle="1" w:styleId="Heading3Char">
    <w:name w:val="Heading 3 Char"/>
    <w:basedOn w:val="DefaultParagraphFont"/>
    <w:link w:val="Heading3"/>
    <w:uiPriority w:val="9"/>
    <w:rsid w:val="003D6572"/>
    <w:rPr>
      <w:rFonts w:ascii="Times New Roman" w:eastAsia="Times New Roman" w:hAnsi="Times New Roman" w:cs="Times New Roman"/>
      <w:b/>
      <w:bCs/>
      <w:sz w:val="27"/>
      <w:szCs w:val="27"/>
      <w:lang w:val="en-AU" w:eastAsia="en-AU"/>
    </w:rPr>
  </w:style>
  <w:style w:type="paragraph" w:styleId="NormalWeb">
    <w:name w:val="Normal (Web)"/>
    <w:basedOn w:val="Normal"/>
    <w:uiPriority w:val="99"/>
    <w:semiHidden/>
    <w:unhideWhenUsed/>
    <w:rsid w:val="003D6572"/>
    <w:pPr>
      <w:spacing w:before="100" w:beforeAutospacing="1" w:after="100" w:afterAutospacing="1"/>
    </w:pPr>
    <w:rPr>
      <w:rFonts w:eastAsia="Times New Roman" w:cs="Times New Roman"/>
      <w:lang w:val="en-AU" w:eastAsia="en-AU"/>
    </w:rPr>
  </w:style>
  <w:style w:type="character" w:styleId="Strong">
    <w:name w:val="Strong"/>
    <w:basedOn w:val="DefaultParagraphFont"/>
    <w:uiPriority w:val="22"/>
    <w:qFormat/>
    <w:rsid w:val="003D6572"/>
    <w:rPr>
      <w:b/>
      <w:bCs/>
    </w:rPr>
  </w:style>
  <w:style w:type="table" w:styleId="TableGrid">
    <w:name w:val="Table Grid"/>
    <w:basedOn w:val="TableNormal"/>
    <w:uiPriority w:val="59"/>
    <w:rsid w:val="003D65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29A"/>
    <w:rPr>
      <w:rFonts w:ascii="Times New Roman" w:hAnsi="Times New Roman"/>
    </w:rPr>
  </w:style>
  <w:style w:type="paragraph" w:styleId="Heading1">
    <w:name w:val="heading 1"/>
    <w:basedOn w:val="Normal"/>
    <w:link w:val="Heading1Char"/>
    <w:uiPriority w:val="9"/>
    <w:qFormat/>
    <w:rsid w:val="003D6572"/>
    <w:pPr>
      <w:spacing w:before="100" w:beforeAutospacing="1" w:after="100" w:afterAutospacing="1"/>
      <w:outlineLvl w:val="0"/>
    </w:pPr>
    <w:rPr>
      <w:rFonts w:eastAsia="Times New Roman" w:cs="Times New Roman"/>
      <w:b/>
      <w:bCs/>
      <w:kern w:val="36"/>
      <w:sz w:val="48"/>
      <w:szCs w:val="48"/>
      <w:lang w:val="en-AU" w:eastAsia="en-AU"/>
    </w:rPr>
  </w:style>
  <w:style w:type="paragraph" w:styleId="Heading3">
    <w:name w:val="heading 3"/>
    <w:basedOn w:val="Normal"/>
    <w:link w:val="Heading3Char"/>
    <w:uiPriority w:val="9"/>
    <w:qFormat/>
    <w:rsid w:val="003D6572"/>
    <w:pPr>
      <w:spacing w:before="100" w:beforeAutospacing="1" w:after="100" w:afterAutospacing="1"/>
      <w:outlineLvl w:val="2"/>
    </w:pPr>
    <w:rPr>
      <w:rFonts w:eastAsia="Times New Roman" w:cs="Times New Roman"/>
      <w:b/>
      <w:bCs/>
      <w:sz w:val="27"/>
      <w:szCs w:val="27"/>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1210"/>
    <w:pPr>
      <w:tabs>
        <w:tab w:val="center" w:pos="4513"/>
        <w:tab w:val="right" w:pos="9026"/>
      </w:tabs>
    </w:pPr>
  </w:style>
  <w:style w:type="character" w:customStyle="1" w:styleId="HeaderChar">
    <w:name w:val="Header Char"/>
    <w:basedOn w:val="DefaultParagraphFont"/>
    <w:link w:val="Header"/>
    <w:uiPriority w:val="99"/>
    <w:rsid w:val="002A1210"/>
    <w:rPr>
      <w:rFonts w:ascii="Times New Roman" w:hAnsi="Times New Roman"/>
    </w:rPr>
  </w:style>
  <w:style w:type="paragraph" w:styleId="Footer">
    <w:name w:val="footer"/>
    <w:basedOn w:val="Normal"/>
    <w:link w:val="FooterChar"/>
    <w:uiPriority w:val="99"/>
    <w:unhideWhenUsed/>
    <w:rsid w:val="002A1210"/>
    <w:pPr>
      <w:tabs>
        <w:tab w:val="center" w:pos="4513"/>
        <w:tab w:val="right" w:pos="9026"/>
      </w:tabs>
    </w:pPr>
  </w:style>
  <w:style w:type="character" w:customStyle="1" w:styleId="FooterChar">
    <w:name w:val="Footer Char"/>
    <w:basedOn w:val="DefaultParagraphFont"/>
    <w:link w:val="Footer"/>
    <w:uiPriority w:val="99"/>
    <w:rsid w:val="002A1210"/>
    <w:rPr>
      <w:rFonts w:ascii="Times New Roman" w:hAnsi="Times New Roman"/>
    </w:rPr>
  </w:style>
  <w:style w:type="paragraph" w:styleId="BalloonText">
    <w:name w:val="Balloon Text"/>
    <w:basedOn w:val="Normal"/>
    <w:link w:val="BalloonTextChar"/>
    <w:uiPriority w:val="99"/>
    <w:semiHidden/>
    <w:unhideWhenUsed/>
    <w:rsid w:val="00B451D2"/>
    <w:rPr>
      <w:rFonts w:ascii="Tahoma" w:hAnsi="Tahoma" w:cs="Tahoma"/>
      <w:sz w:val="16"/>
      <w:szCs w:val="16"/>
    </w:rPr>
  </w:style>
  <w:style w:type="character" w:customStyle="1" w:styleId="BalloonTextChar">
    <w:name w:val="Balloon Text Char"/>
    <w:basedOn w:val="DefaultParagraphFont"/>
    <w:link w:val="BalloonText"/>
    <w:uiPriority w:val="99"/>
    <w:semiHidden/>
    <w:rsid w:val="00B451D2"/>
    <w:rPr>
      <w:rFonts w:ascii="Tahoma" w:hAnsi="Tahoma" w:cs="Tahoma"/>
      <w:sz w:val="16"/>
      <w:szCs w:val="16"/>
    </w:rPr>
  </w:style>
  <w:style w:type="paragraph" w:styleId="ListParagraph">
    <w:name w:val="List Paragraph"/>
    <w:basedOn w:val="Normal"/>
    <w:uiPriority w:val="34"/>
    <w:qFormat/>
    <w:rsid w:val="001212A7"/>
    <w:pPr>
      <w:ind w:left="720"/>
      <w:contextualSpacing/>
    </w:pPr>
  </w:style>
  <w:style w:type="character" w:styleId="Hyperlink">
    <w:name w:val="Hyperlink"/>
    <w:basedOn w:val="DefaultParagraphFont"/>
    <w:uiPriority w:val="99"/>
    <w:unhideWhenUsed/>
    <w:rsid w:val="00BE65DE"/>
    <w:rPr>
      <w:color w:val="0000FF"/>
      <w:u w:val="single"/>
    </w:rPr>
  </w:style>
  <w:style w:type="character" w:customStyle="1" w:styleId="Heading1Char">
    <w:name w:val="Heading 1 Char"/>
    <w:basedOn w:val="DefaultParagraphFont"/>
    <w:link w:val="Heading1"/>
    <w:uiPriority w:val="9"/>
    <w:rsid w:val="003D6572"/>
    <w:rPr>
      <w:rFonts w:ascii="Times New Roman" w:eastAsia="Times New Roman" w:hAnsi="Times New Roman" w:cs="Times New Roman"/>
      <w:b/>
      <w:bCs/>
      <w:kern w:val="36"/>
      <w:sz w:val="48"/>
      <w:szCs w:val="48"/>
      <w:lang w:val="en-AU" w:eastAsia="en-AU"/>
    </w:rPr>
  </w:style>
  <w:style w:type="character" w:customStyle="1" w:styleId="Heading3Char">
    <w:name w:val="Heading 3 Char"/>
    <w:basedOn w:val="DefaultParagraphFont"/>
    <w:link w:val="Heading3"/>
    <w:uiPriority w:val="9"/>
    <w:rsid w:val="003D6572"/>
    <w:rPr>
      <w:rFonts w:ascii="Times New Roman" w:eastAsia="Times New Roman" w:hAnsi="Times New Roman" w:cs="Times New Roman"/>
      <w:b/>
      <w:bCs/>
      <w:sz w:val="27"/>
      <w:szCs w:val="27"/>
      <w:lang w:val="en-AU" w:eastAsia="en-AU"/>
    </w:rPr>
  </w:style>
  <w:style w:type="paragraph" w:styleId="NormalWeb">
    <w:name w:val="Normal (Web)"/>
    <w:basedOn w:val="Normal"/>
    <w:uiPriority w:val="99"/>
    <w:semiHidden/>
    <w:unhideWhenUsed/>
    <w:rsid w:val="003D6572"/>
    <w:pPr>
      <w:spacing w:before="100" w:beforeAutospacing="1" w:after="100" w:afterAutospacing="1"/>
    </w:pPr>
    <w:rPr>
      <w:rFonts w:eastAsia="Times New Roman" w:cs="Times New Roman"/>
      <w:lang w:val="en-AU" w:eastAsia="en-AU"/>
    </w:rPr>
  </w:style>
  <w:style w:type="character" w:styleId="Strong">
    <w:name w:val="Strong"/>
    <w:basedOn w:val="DefaultParagraphFont"/>
    <w:uiPriority w:val="22"/>
    <w:qFormat/>
    <w:rsid w:val="003D6572"/>
    <w:rPr>
      <w:b/>
      <w:bCs/>
    </w:rPr>
  </w:style>
  <w:style w:type="table" w:styleId="TableGrid">
    <w:name w:val="Table Grid"/>
    <w:basedOn w:val="TableNormal"/>
    <w:uiPriority w:val="59"/>
    <w:rsid w:val="003D65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627012">
      <w:bodyDiv w:val="1"/>
      <w:marLeft w:val="0"/>
      <w:marRight w:val="0"/>
      <w:marTop w:val="0"/>
      <w:marBottom w:val="0"/>
      <w:divBdr>
        <w:top w:val="none" w:sz="0" w:space="0" w:color="auto"/>
        <w:left w:val="none" w:sz="0" w:space="0" w:color="auto"/>
        <w:bottom w:val="none" w:sz="0" w:space="0" w:color="auto"/>
        <w:right w:val="none" w:sz="0" w:space="0" w:color="auto"/>
      </w:divBdr>
    </w:div>
    <w:div w:id="12148056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classroom.jc-schools.net/read/Teach-template.pdf"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literacytrust.org.uk/resources/practical_resources_info/331_the_literacy_hour_in_primary_sch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2313D9E99763469651C947BEDD5338" ma:contentTypeVersion="0" ma:contentTypeDescription="Create a new document." ma:contentTypeScope="" ma:versionID="d5ac5b2b68eaa124d90d0b5337d44d5e">
  <xsd:schema xmlns:xsd="http://www.w3.org/2001/XMLSchema" xmlns:xs="http://www.w3.org/2001/XMLSchema" xmlns:p="http://schemas.microsoft.com/office/2006/metadata/properties" targetNamespace="http://schemas.microsoft.com/office/2006/metadata/properties" ma:root="true" ma:fieldsID="46ce51841bcaebe75ae25adb2fb3cb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FDE16-987A-4CBB-89A1-51CA6EF47BFE}">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7AA799DD-A0E3-40A9-A538-316EE131B4E3}">
  <ds:schemaRefs>
    <ds:schemaRef ds:uri="http://schemas.microsoft.com/sharepoint/v3/contenttype/forms"/>
  </ds:schemaRefs>
</ds:datastoreItem>
</file>

<file path=customXml/itemProps3.xml><?xml version="1.0" encoding="utf-8"?>
<ds:datastoreItem xmlns:ds="http://schemas.openxmlformats.org/officeDocument/2006/customXml" ds:itemID="{03696D15-B253-40BE-9EF6-B40319BD0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Black</dc:creator>
  <cp:lastModifiedBy>CDU</cp:lastModifiedBy>
  <cp:revision>3</cp:revision>
  <cp:lastPrinted>2012-06-25T23:08:00Z</cp:lastPrinted>
  <dcterms:created xsi:type="dcterms:W3CDTF">2012-07-19T00:51:00Z</dcterms:created>
  <dcterms:modified xsi:type="dcterms:W3CDTF">2012-07-19T03:32:00Z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0x010100C62313D9E99763469651C947BEDD5338</vt:lpwstr>
  </property>
</Properties>
</file>